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603332E2" w14:textId="77777777" w:rsidR="004B1117" w:rsidRPr="004B1117" w:rsidRDefault="004B1117" w:rsidP="00034D14">
      <w:pPr>
        <w:jc w:val="center"/>
        <w:rPr>
          <w:rFonts w:ascii="Cambria" w:hAnsi="Cambria"/>
          <w:b/>
          <w:lang w:val="hu-HU"/>
        </w:rPr>
      </w:pPr>
      <w:r w:rsidRPr="004B1117">
        <w:rPr>
          <w:rFonts w:ascii="Cambria" w:hAnsi="Cambria"/>
          <w:b/>
          <w:lang w:val="hu-HU"/>
        </w:rPr>
        <w:t>Szerves kémia alapjai</w:t>
      </w:r>
    </w:p>
    <w:p w14:paraId="7C626D1F" w14:textId="64DFF1A2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4B1117">
        <w:rPr>
          <w:rFonts w:ascii="Cambria" w:hAnsi="Cambria" w:cs="Times New Roman"/>
          <w:color w:val="FF0000"/>
          <w:sz w:val="22"/>
          <w:szCs w:val="22"/>
          <w:lang w:val="hu-HU"/>
        </w:rPr>
        <w:t xml:space="preserve"> </w:t>
      </w:r>
      <w:r w:rsidR="004B1117" w:rsidRPr="004B1117">
        <w:rPr>
          <w:rFonts w:ascii="Cambria" w:hAnsi="Cambria" w:cs="Times New Roman"/>
          <w:color w:val="000000" w:themeColor="text1"/>
          <w:sz w:val="22"/>
          <w:szCs w:val="22"/>
          <w:lang w:val="hu-HU"/>
        </w:rPr>
        <w:t>2026-2027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302924" w:rsidRPr="001E4C21" w14:paraId="7300B76A" w14:textId="77777777" w:rsidTr="002F3873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302924" w:rsidRPr="001E4C21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bookmarkStart w:id="0" w:name="_GoBack" w:colFirst="1" w:colLast="1"/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</w:tcPr>
          <w:p w14:paraId="19231C48" w14:textId="44BB530D" w:rsidR="00302924" w:rsidRPr="00AA6759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Universitatea Babeș-Bolyai din Cluj Napoca  -  Babeș-Bolyai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Tudományegyetem</w:t>
            </w:r>
            <w:proofErr w:type="spellEnd"/>
          </w:p>
        </w:tc>
      </w:tr>
      <w:tr w:rsidR="00302924" w:rsidRPr="001E4C21" w14:paraId="611C80E3" w14:textId="77777777" w:rsidTr="008C4331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302924" w:rsidRPr="001E4C21" w:rsidRDefault="00302924" w:rsidP="00302924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51457712" w:rsidR="00302924" w:rsidRPr="00AA6759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Vegyészmérnöki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Kar</w:t>
            </w:r>
            <w:proofErr w:type="spellEnd"/>
          </w:p>
        </w:tc>
      </w:tr>
      <w:tr w:rsidR="00302924" w:rsidRPr="001E4C21" w14:paraId="3159546E" w14:textId="77777777" w:rsidTr="008C4331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302924" w:rsidRPr="001E4C21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220B0D99" w:rsidR="00302924" w:rsidRPr="00AA6759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Magyar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Vegyészmérnöki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Intézet</w:t>
            </w:r>
            <w:proofErr w:type="spellEnd"/>
          </w:p>
        </w:tc>
      </w:tr>
      <w:tr w:rsidR="00302924" w:rsidRPr="001E4C21" w14:paraId="26CE6A41" w14:textId="77777777" w:rsidTr="008C4331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302924" w:rsidRPr="001E4C21" w:rsidRDefault="00302924" w:rsidP="003029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5BC18E5B" w:rsidR="00302924" w:rsidRPr="00AA6759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szakterület</w:t>
            </w:r>
            <w:proofErr w:type="spellEnd"/>
          </w:p>
        </w:tc>
      </w:tr>
      <w:tr w:rsidR="00302924" w:rsidRPr="001E4C21" w14:paraId="2FD8BC18" w14:textId="77777777" w:rsidTr="008C4331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302924" w:rsidRPr="001E4C21" w:rsidRDefault="00302924" w:rsidP="0030292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45F0889F" w:rsidR="00302924" w:rsidRPr="00AA6759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Alapképzés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licensz</w:t>
            </w:r>
            <w:proofErr w:type="spellEnd"/>
          </w:p>
        </w:tc>
      </w:tr>
      <w:tr w:rsidR="00302924" w:rsidRPr="001E4C21" w14:paraId="34D96CCB" w14:textId="77777777" w:rsidTr="008C4331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302924" w:rsidRPr="001E4C21" w:rsidRDefault="00302924" w:rsidP="00302924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606FFAB8" w:rsidR="00302924" w:rsidRPr="00AA6759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vegyész</w:t>
            </w:r>
            <w:proofErr w:type="spellEnd"/>
          </w:p>
        </w:tc>
      </w:tr>
      <w:tr w:rsidR="00302924" w:rsidRPr="001E4C21" w14:paraId="510975E1" w14:textId="77777777" w:rsidTr="002F3873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302924" w:rsidRPr="001E4C21" w:rsidRDefault="00302924" w:rsidP="00302924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</w:tcPr>
          <w:p w14:paraId="7CE75088" w14:textId="62F6CA43" w:rsidR="00302924" w:rsidRPr="00AA6759" w:rsidRDefault="00302924" w:rsidP="0030292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Învățământ cu frecvență -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Nappali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tagozatos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oktatás</w:t>
            </w:r>
            <w:proofErr w:type="spellEnd"/>
          </w:p>
        </w:tc>
      </w:tr>
      <w:bookmarkEnd w:id="0"/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4B1117" w:rsidRPr="001E4C21" w14:paraId="5411A657" w14:textId="77777777" w:rsidTr="007E6D71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4B1117" w:rsidRPr="001E4C21" w:rsidRDefault="004B1117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2.1. A tantárgy neve</w:t>
            </w:r>
          </w:p>
        </w:tc>
        <w:tc>
          <w:tcPr>
            <w:tcW w:w="5245" w:type="dxa"/>
            <w:gridSpan w:val="5"/>
          </w:tcPr>
          <w:p w14:paraId="311586D5" w14:textId="20433191" w:rsidR="004B1117" w:rsidRPr="001E4C21" w:rsidRDefault="004B1117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12BD8">
              <w:rPr>
                <w:rFonts w:ascii="Cambria" w:hAnsi="Cambria"/>
                <w:bCs/>
                <w:sz w:val="20"/>
                <w:szCs w:val="20"/>
                <w:lang w:val="hu-HU"/>
              </w:rPr>
              <w:t>Szerves kémia alapjai/</w:t>
            </w:r>
            <w:r w:rsidRPr="00D12BD8">
              <w:rPr>
                <w:rFonts w:ascii="Cambria" w:hAnsi="Cambria"/>
                <w:bCs/>
                <w:sz w:val="20"/>
                <w:szCs w:val="20"/>
                <w:lang w:val="it-IT"/>
              </w:rPr>
              <w:t xml:space="preserve"> Bazele chimiei organice</w:t>
            </w:r>
          </w:p>
        </w:tc>
        <w:tc>
          <w:tcPr>
            <w:tcW w:w="1843" w:type="dxa"/>
            <w:vAlign w:val="center"/>
          </w:tcPr>
          <w:p w14:paraId="21E26C07" w14:textId="07D670AF" w:rsidR="004B1117" w:rsidRPr="001E4C21" w:rsidRDefault="004B1117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77629EA" w:rsidR="004B1117" w:rsidRPr="001E4C21" w:rsidRDefault="004B1117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CLM1125</w:t>
            </w:r>
          </w:p>
        </w:tc>
      </w:tr>
      <w:tr w:rsidR="004B1117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4B1117" w:rsidRPr="001E4C21" w:rsidRDefault="004B1117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3EDC9BF7" w:rsidR="004B1117" w:rsidRPr="001E4C21" w:rsidRDefault="009B1326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54758D">
              <w:rPr>
                <w:rFonts w:ascii="Cambria" w:hAnsi="Cambria"/>
                <w:bCs/>
                <w:sz w:val="20"/>
                <w:szCs w:val="20"/>
              </w:rPr>
              <w:t xml:space="preserve">Lector dr. </w:t>
            </w:r>
            <w:r w:rsidRPr="0054758D">
              <w:rPr>
                <w:rFonts w:ascii="Cambria" w:hAnsi="Cambria"/>
                <w:bCs/>
                <w:sz w:val="20"/>
                <w:szCs w:val="20"/>
                <w:lang w:val="hu-HU"/>
              </w:rPr>
              <w:t>Lovász</w:t>
            </w:r>
            <w:r w:rsidRPr="0054758D">
              <w:rPr>
                <w:rFonts w:ascii="Cambria" w:hAnsi="Cambria"/>
                <w:bCs/>
                <w:sz w:val="20"/>
                <w:szCs w:val="20"/>
              </w:rPr>
              <w:t xml:space="preserve"> Tamás </w:t>
            </w:r>
          </w:p>
        </w:tc>
      </w:tr>
      <w:tr w:rsidR="004B1117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4B1117" w:rsidRPr="001E4C21" w:rsidRDefault="004B1117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4278736D" w:rsidR="004B1117" w:rsidRPr="001E4C21" w:rsidRDefault="009B1326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Lector. dr. László Melinda</w:t>
            </w:r>
          </w:p>
        </w:tc>
      </w:tr>
      <w:tr w:rsidR="004B1117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4B1117" w:rsidRPr="001E4C21" w:rsidRDefault="004B1117" w:rsidP="004B1117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7B17CA2" w:rsidR="004B1117" w:rsidRPr="001E4C21" w:rsidRDefault="009B1326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4B1117" w:rsidRPr="001E4C21" w:rsidRDefault="004B1117" w:rsidP="004B1117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31FF6A1C" w:rsidR="004B1117" w:rsidRPr="001E4C21" w:rsidRDefault="009B1326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4B1117" w:rsidRPr="001E4C21" w:rsidRDefault="004B1117" w:rsidP="004B1117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324D3FBB5DDD49398F7B5DC83B53B325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4B1117" w:rsidRPr="001E4C21" w:rsidRDefault="004B1117" w:rsidP="004B1117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4B1117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4B1117" w:rsidRPr="001E4C21" w:rsidRDefault="004B1117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142E88D484F649F38C3A9D72C27FB581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4B1117" w:rsidRPr="001E4C21" w:rsidRDefault="004B1117" w:rsidP="004B1117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4B1117" w:rsidRPr="001E4C21" w:rsidRDefault="004B1117" w:rsidP="004B111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B73BB1F0C4484F9E86D9FE9D88FF5464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5F9988DB" w:rsidR="004B1117" w:rsidRPr="001E4C21" w:rsidRDefault="009B1326" w:rsidP="004B1117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Alaptárgy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20242E26" w:rsidR="002D19B2" w:rsidRPr="001E4C21" w:rsidRDefault="009B132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270B338F" w:rsidR="002D19B2" w:rsidRPr="001E4C21" w:rsidRDefault="009B132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3C5C0EC" w:rsidR="002D19B2" w:rsidRPr="001E4C21" w:rsidRDefault="009B132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4FA285C7" w:rsidR="004E578B" w:rsidRPr="001E4C21" w:rsidRDefault="009B1326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70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5279E51F" w:rsidR="004E578B" w:rsidRPr="001E4C21" w:rsidRDefault="009B1326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 42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5412F4E5" w:rsidR="004E578B" w:rsidRPr="001E4C21" w:rsidRDefault="00D0794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1B7A8506" w:rsidR="00117B5A" w:rsidRPr="001E4C21" w:rsidRDefault="004454F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427D12B0" w:rsidR="00117B5A" w:rsidRPr="001E4C21" w:rsidRDefault="004454F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8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403E5EEB" w:rsidR="00117B5A" w:rsidRPr="001E4C21" w:rsidRDefault="004454F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16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33CC3184" w:rsidR="0054456A" w:rsidRPr="001E4C21" w:rsidRDefault="004454F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3B946E1E" w:rsidR="0054456A" w:rsidRPr="001E4C21" w:rsidRDefault="004454F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683CFE0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48515495" w:rsidR="0054456A" w:rsidRPr="001E4C21" w:rsidRDefault="004454F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10E5AB98" w:rsidR="00467ACB" w:rsidRPr="001E4C21" w:rsidRDefault="00180FC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55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275DACE4" w:rsidR="00467ACB" w:rsidRPr="001E4C21" w:rsidRDefault="00180FC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4FBE7640" w:rsidR="00467ACB" w:rsidRPr="001E4C21" w:rsidRDefault="00180FC4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183A4554" w:rsidR="00221B6D" w:rsidRPr="007D2F36" w:rsidRDefault="007D2F36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lang w:val="hu-HU" w:eastAsia="zh-CN"/>
              </w:rPr>
            </w:pPr>
            <w:r w:rsidRPr="007D2F36">
              <w:rPr>
                <w:rFonts w:ascii="Cambria" w:eastAsia="Times New Roman" w:hAnsi="Cambria" w:cs="Times New Roman"/>
                <w:color w:val="000000" w:themeColor="text1"/>
                <w:sz w:val="20"/>
                <w:lang w:val="hu-HU"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</w:t>
            </w:r>
            <w:proofErr w:type="gramEnd"/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48FDF38D" w:rsidR="00221B6D" w:rsidRPr="007D2F36" w:rsidRDefault="007D2F36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lang w:val="hu-HU" w:eastAsia="zh-CN"/>
              </w:rPr>
            </w:pPr>
            <w:r w:rsidRPr="007D2F36">
              <w:rPr>
                <w:rFonts w:ascii="Cambria" w:eastAsia="Times New Roman" w:hAnsi="Cambria" w:cs="Times New Roman"/>
                <w:color w:val="000000" w:themeColor="text1"/>
                <w:sz w:val="20"/>
                <w:lang w:val="hu-HU"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157F2EB6" w14:textId="77777777" w:rsidR="003A0F6D" w:rsidRPr="001B6114" w:rsidRDefault="003A0F6D" w:rsidP="003A0F6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B6114">
              <w:rPr>
                <w:rFonts w:ascii="Cambria" w:hAnsi="Cambria"/>
                <w:sz w:val="20"/>
                <w:szCs w:val="20"/>
                <w:lang w:val="hu-HU"/>
              </w:rPr>
              <w:t xml:space="preserve">A hallgatók kikapcsolt mobiltelefonnal jelenjenek meg az előadáson </w:t>
            </w:r>
          </w:p>
          <w:p w14:paraId="4B2FC65F" w14:textId="77777777" w:rsidR="003A0F6D" w:rsidRPr="001B6114" w:rsidRDefault="003A0F6D" w:rsidP="003A0F6D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B6114">
              <w:rPr>
                <w:rFonts w:ascii="Cambria" w:hAnsi="Cambria"/>
                <w:sz w:val="20"/>
                <w:szCs w:val="20"/>
                <w:lang w:val="hu-HU"/>
              </w:rPr>
              <w:t>Az interaktív részvételt ösztönzése</w:t>
            </w:r>
          </w:p>
          <w:p w14:paraId="02DA0494" w14:textId="77777777" w:rsidR="003A0F6D" w:rsidRDefault="003A0F6D" w:rsidP="003A0F6D">
            <w:pPr>
              <w:numPr>
                <w:ilvl w:val="0"/>
                <w:numId w:val="9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mbria" w:hAnsi="Cambria"/>
                <w:color w:val="212121"/>
                <w:sz w:val="20"/>
                <w:szCs w:val="20"/>
                <w:lang w:val="hu-HU"/>
              </w:rPr>
            </w:pPr>
            <w:r w:rsidRPr="001B6114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 hallgatók hozzáférhetnek az adatbázisokhoz (egyetemi, valamint a központi könyvtár által előfizetett szakirodalmi adatbázisok)</w:t>
            </w:r>
          </w:p>
          <w:p w14:paraId="18D25A3F" w14:textId="00EE61FC" w:rsidR="00844EAD" w:rsidRPr="003A0F6D" w:rsidRDefault="003A0F6D" w:rsidP="003A0F6D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3A0F6D">
              <w:rPr>
                <w:rFonts w:ascii="Cambria" w:hAnsi="Cambria"/>
                <w:sz w:val="20"/>
                <w:szCs w:val="20"/>
                <w:lang w:val="hu-HU"/>
              </w:rPr>
              <w:t>Ne késsenek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313312FD" w14:textId="77777777" w:rsidR="00C12940" w:rsidRPr="001B6114" w:rsidRDefault="00C12940" w:rsidP="00C1294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B6114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Kötelező a hallgatói részvétel a szemináriumon. </w:t>
            </w:r>
            <w:r w:rsidRPr="001B6114">
              <w:rPr>
                <w:rFonts w:ascii="Cambria" w:hAnsi="Cambria"/>
                <w:sz w:val="20"/>
                <w:szCs w:val="20"/>
                <w:lang w:val="hu-HU"/>
              </w:rPr>
              <w:t xml:space="preserve"> Elvárt a pontos megjelenés. </w:t>
            </w:r>
          </w:p>
          <w:p w14:paraId="0F6C42D0" w14:textId="77777777" w:rsidR="00C12940" w:rsidRPr="001B6114" w:rsidRDefault="00C12940" w:rsidP="00C1294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B6114">
              <w:rPr>
                <w:rFonts w:ascii="Cambria" w:hAnsi="Cambria"/>
                <w:sz w:val="20"/>
                <w:szCs w:val="20"/>
                <w:lang w:val="hu-HU"/>
              </w:rPr>
              <w:t xml:space="preserve">A hallgatók kikapcsolt mobiltelefonnal jelenjenek meg </w:t>
            </w:r>
            <w:r w:rsidRPr="001B6114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a szemináriumon </w:t>
            </w:r>
          </w:p>
          <w:p w14:paraId="474BE34E" w14:textId="77777777" w:rsidR="00C12940" w:rsidRPr="007C0B38" w:rsidRDefault="00C12940" w:rsidP="00C1294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B6114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lastRenderedPageBreak/>
              <w:t xml:space="preserve">Szükséges az előző szemináriumokon, </w:t>
            </w:r>
            <w:proofErr w:type="gramStart"/>
            <w:r w:rsidRPr="001B6114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>kurzusokon</w:t>
            </w:r>
            <w:proofErr w:type="gramEnd"/>
            <w:r w:rsidRPr="001B6114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 bemutatott tananyag ismerete, a feltüntetett bibliográfia használata.</w:t>
            </w:r>
          </w:p>
          <w:p w14:paraId="463920CD" w14:textId="455BF496" w:rsidR="00844EAD" w:rsidRPr="00C12940" w:rsidRDefault="00C12940" w:rsidP="00C12940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C12940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Fontos </w:t>
            </w:r>
            <w:r w:rsidRPr="00C12940">
              <w:rPr>
                <w:rFonts w:ascii="Cambria" w:hAnsi="Cambria"/>
                <w:sz w:val="20"/>
                <w:szCs w:val="20"/>
                <w:lang w:val="hu-HU"/>
              </w:rPr>
              <w:t xml:space="preserve">az </w:t>
            </w:r>
            <w:proofErr w:type="gramStart"/>
            <w:r w:rsidRPr="00C12940">
              <w:rPr>
                <w:rFonts w:ascii="Cambria" w:hAnsi="Cambria"/>
                <w:sz w:val="20"/>
                <w:szCs w:val="20"/>
                <w:lang w:val="hu-HU"/>
              </w:rPr>
              <w:t>aktív</w:t>
            </w:r>
            <w:proofErr w:type="gramEnd"/>
            <w:r w:rsidRPr="00C12940">
              <w:rPr>
                <w:rFonts w:ascii="Cambria" w:hAnsi="Cambria"/>
                <w:sz w:val="20"/>
                <w:szCs w:val="20"/>
                <w:lang w:val="hu-HU"/>
              </w:rPr>
              <w:t xml:space="preserve"> részvétel.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nyi program elvégzése során elsajátított </w:t>
      </w:r>
      <w:proofErr w:type="gramStart"/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kompetenciák</w:t>
      </w:r>
      <w:proofErr w:type="gramEnd"/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603EA9E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55138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63074315" w14:textId="30DC35EB" w:rsidR="00ED2FBF" w:rsidRPr="00725EE2" w:rsidRDefault="0051094F" w:rsidP="0095008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Tudományos-kémiai </w:t>
            </w:r>
            <w:r w:rsidRPr="0075562E">
              <w:rPr>
                <w:rFonts w:ascii="Cambria" w:hAnsi="Cambria"/>
                <w:sz w:val="20"/>
                <w:szCs w:val="20"/>
                <w:lang w:val="hu-HU"/>
              </w:rPr>
              <w:t xml:space="preserve">ismereteket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alkalmaz </w:t>
            </w:r>
            <w:r w:rsidRPr="0075562E">
              <w:rPr>
                <w:rFonts w:ascii="Cambria" w:hAnsi="Cambria"/>
                <w:sz w:val="20"/>
                <w:szCs w:val="20"/>
                <w:lang w:val="hu-HU"/>
              </w:rPr>
              <w:t>új ismeretek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szerzésére</w:t>
            </w:r>
            <w:r w:rsidRPr="0075562E">
              <w:rPr>
                <w:rFonts w:ascii="Cambria" w:hAnsi="Cambria"/>
                <w:sz w:val="20"/>
                <w:szCs w:val="20"/>
                <w:lang w:val="hu-HU"/>
              </w:rPr>
              <w:t xml:space="preserve"> vagy termékek fejlesztésére a minőség és az ellenőrzési folyamat javítása érdekében.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731DF88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8B3ADF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556255AF" w14:textId="77710E31" w:rsidR="0055138F" w:rsidRPr="00950089" w:rsidRDefault="00950089" w:rsidP="00950089">
            <w:pPr>
              <w:pStyle w:val="Default"/>
              <w:jc w:val="both"/>
              <w:rPr>
                <w:sz w:val="20"/>
                <w:szCs w:val="20"/>
                <w:lang w:val="hu-HU"/>
              </w:rPr>
            </w:pPr>
            <w:r w:rsidRPr="00950089">
              <w:rPr>
                <w:sz w:val="20"/>
                <w:szCs w:val="20"/>
                <w:lang w:val="hu-HU"/>
              </w:rPr>
              <w:t>Tudományos módszereket alkalmaz vegyületek összetételének, szerkezetének és fizikai-kémiai tulajdonságainak meghatározására.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7EC2B21F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50089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6</w:t>
            </w:r>
          </w:p>
        </w:tc>
        <w:tc>
          <w:tcPr>
            <w:tcW w:w="8931" w:type="dxa"/>
            <w:vAlign w:val="center"/>
          </w:tcPr>
          <w:p w14:paraId="663C4628" w14:textId="473A7173" w:rsidR="00ED2FBF" w:rsidRPr="00950089" w:rsidRDefault="00950089" w:rsidP="00950089">
            <w:pPr>
              <w:pStyle w:val="Default"/>
              <w:jc w:val="both"/>
              <w:rPr>
                <w:sz w:val="20"/>
                <w:szCs w:val="20"/>
                <w:lang w:val="hu-HU"/>
              </w:rPr>
            </w:pPr>
            <w:r w:rsidRPr="00950089">
              <w:rPr>
                <w:sz w:val="20"/>
                <w:szCs w:val="20"/>
                <w:lang w:val="hu-HU"/>
              </w:rPr>
              <w:t>Tudományos megállapításokat közöl</w:t>
            </w:r>
            <w:r>
              <w:rPr>
                <w:sz w:val="20"/>
                <w:szCs w:val="20"/>
                <w:lang w:val="hu-HU"/>
              </w:rPr>
              <w:t>.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014B68A7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386C7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211BD10B" w14:textId="2B689213" w:rsidR="000315BD" w:rsidRPr="00A12295" w:rsidRDefault="001224D5" w:rsidP="00A12295">
            <w:pPr>
              <w:pStyle w:val="Default"/>
              <w:jc w:val="both"/>
              <w:rPr>
                <w:rFonts w:ascii="Cambria" w:hAnsi="Cambria"/>
                <w:sz w:val="20"/>
                <w:szCs w:val="20"/>
              </w:rPr>
            </w:pPr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 xml:space="preserve">Együttműködés különböző szakterületek képviselőivel a kitűzött célok elérése érdekében biztosítva a hatékony </w:t>
            </w:r>
            <w:proofErr w:type="gramStart"/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>információ</w:t>
            </w:r>
            <w:proofErr w:type="gramEnd"/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>áramlást.</w:t>
            </w:r>
          </w:p>
        </w:tc>
      </w:tr>
      <w:tr w:rsidR="000315BD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570C91E2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386C7F"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50C51981" w14:textId="4A93596A" w:rsidR="000315BD" w:rsidRPr="00A12295" w:rsidRDefault="00A12295" w:rsidP="00A12295">
            <w:pPr>
              <w:pStyle w:val="Default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 xml:space="preserve">Az </w:t>
            </w:r>
            <w:proofErr w:type="gramStart"/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>információs</w:t>
            </w:r>
            <w:proofErr w:type="gramEnd"/>
            <w:r w:rsidRPr="00A12295">
              <w:rPr>
                <w:rFonts w:ascii="Cambria" w:hAnsi="Cambria"/>
                <w:sz w:val="20"/>
                <w:szCs w:val="20"/>
                <w:lang w:val="hu-HU"/>
              </w:rPr>
              <w:t xml:space="preserve"> források és az asszisztált kommunikációs és szakmai képzési erőforrások hatékony felhasználása, mind román nyelven, mind egy nemzetközileg elterjedt nyelven.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260978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26B4DDCA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CP1</w:t>
            </w:r>
          </w:p>
        </w:tc>
        <w:tc>
          <w:tcPr>
            <w:tcW w:w="4678" w:type="dxa"/>
            <w:vAlign w:val="center"/>
          </w:tcPr>
          <w:p w14:paraId="6AC6F0D0" w14:textId="35174D06" w:rsidR="00260978" w:rsidRPr="0029204C" w:rsidRDefault="00950089" w:rsidP="005B1D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2111F">
              <w:rPr>
                <w:rFonts w:ascii="Cambria" w:hAnsi="Cambria"/>
                <w:sz w:val="20"/>
                <w:szCs w:val="20"/>
                <w:lang w:val="hu-HU"/>
              </w:rPr>
              <w:t>A hallgató/</w:t>
            </w:r>
            <w:r w:rsidR="00363C1E" w:rsidRPr="00363C1E">
              <w:rPr>
                <w:rFonts w:ascii="Cambria" w:hAnsi="Cambria"/>
                <w:sz w:val="20"/>
                <w:szCs w:val="20"/>
                <w:lang w:val="hu-HU"/>
              </w:rPr>
              <w:t>diplomás</w:t>
            </w:r>
            <w:r w:rsidR="00363C1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32111F">
              <w:rPr>
                <w:rFonts w:ascii="Cambria" w:hAnsi="Cambria"/>
                <w:sz w:val="20"/>
                <w:szCs w:val="20"/>
                <w:lang w:val="hu-HU"/>
              </w:rPr>
              <w:t xml:space="preserve">felismeri és magabiztosan használja a főbb kémiai </w:t>
            </w:r>
            <w:proofErr w:type="gramStart"/>
            <w:r w:rsidRPr="0032111F">
              <w:rPr>
                <w:rFonts w:ascii="Cambria" w:hAnsi="Cambria"/>
                <w:sz w:val="20"/>
                <w:szCs w:val="20"/>
                <w:lang w:val="hu-HU"/>
              </w:rPr>
              <w:t>diszciplínák</w:t>
            </w:r>
            <w:proofErr w:type="gramEnd"/>
            <w:r w:rsidRPr="0032111F">
              <w:rPr>
                <w:rFonts w:ascii="Cambria" w:hAnsi="Cambria"/>
                <w:sz w:val="20"/>
                <w:szCs w:val="20"/>
                <w:lang w:val="hu-HU"/>
              </w:rPr>
              <w:t xml:space="preserve"> – szervetlen, szerves, analitikai és fizikai kémia – fogalomrendszerét.</w:t>
            </w:r>
          </w:p>
        </w:tc>
        <w:tc>
          <w:tcPr>
            <w:tcW w:w="4253" w:type="dxa"/>
            <w:vAlign w:val="center"/>
          </w:tcPr>
          <w:p w14:paraId="4752F20B" w14:textId="4821003E" w:rsidR="00260978" w:rsidRPr="0029204C" w:rsidRDefault="00950089" w:rsidP="00484A61">
            <w:pPr>
              <w:pStyle w:val="Default"/>
              <w:jc w:val="both"/>
              <w:rPr>
                <w:rFonts w:ascii="Cambria" w:hAnsi="Cambria"/>
                <w:sz w:val="20"/>
                <w:szCs w:val="20"/>
              </w:rPr>
            </w:pPr>
            <w:r w:rsidRPr="00B13127">
              <w:rPr>
                <w:rFonts w:ascii="Cambria" w:hAnsi="Cambria"/>
                <w:sz w:val="20"/>
                <w:szCs w:val="20"/>
                <w:lang w:val="hu-HU"/>
              </w:rPr>
              <w:t>A hallgató/végzett hallgató az analitikai, szervetlen, szerves kémia, fizikai kémia, biokémia és anyagkémia főbb fogalmait alkalmazza a kémiai gyakorlatban.</w:t>
            </w:r>
          </w:p>
        </w:tc>
      </w:tr>
      <w:tr w:rsidR="00260978" w:rsidRPr="001E4C21" w14:paraId="279D606A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379A4C3D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0F18FD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4678" w:type="dxa"/>
            <w:vAlign w:val="center"/>
          </w:tcPr>
          <w:p w14:paraId="3C35A5A3" w14:textId="6B440355" w:rsidR="00260978" w:rsidRPr="0029204C" w:rsidRDefault="00363C1E" w:rsidP="00BF2C3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63C1E">
              <w:rPr>
                <w:rFonts w:ascii="Cambria" w:hAnsi="Cambria"/>
                <w:sz w:val="20"/>
                <w:szCs w:val="20"/>
                <w:lang w:val="hu-HU"/>
              </w:rPr>
              <w:t>A hallgató/diplomás felismeri és reprodukálja a tudományos fogalmakat a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szervetlen</w:t>
            </w:r>
            <w:r w:rsidRPr="00363C1E">
              <w:rPr>
                <w:rFonts w:ascii="Cambria" w:hAnsi="Cambria"/>
                <w:sz w:val="20"/>
                <w:szCs w:val="20"/>
                <w:lang w:val="hu-HU"/>
              </w:rPr>
              <w:t>, szerves, analitikai és fizikai kémia ágaiból.</w:t>
            </w:r>
          </w:p>
        </w:tc>
        <w:tc>
          <w:tcPr>
            <w:tcW w:w="4253" w:type="dxa"/>
            <w:vAlign w:val="center"/>
          </w:tcPr>
          <w:p w14:paraId="38296891" w14:textId="51AC896B" w:rsidR="00260978" w:rsidRPr="0029204C" w:rsidRDefault="007602E3" w:rsidP="0029204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02E3">
              <w:rPr>
                <w:rFonts w:ascii="Cambria" w:hAnsi="Cambria"/>
                <w:sz w:val="20"/>
                <w:szCs w:val="20"/>
                <w:lang w:val="hu-HU"/>
              </w:rPr>
              <w:t>A hallgató/diplomás alkalmazza az analitikai, szervetlen, szerves, fizikai kémia, biokémia és anyagkémia területének főbb fogalmait a kémiai gyakorlatban.</w:t>
            </w:r>
          </w:p>
        </w:tc>
      </w:tr>
      <w:tr w:rsidR="00260978" w:rsidRPr="001E4C21" w14:paraId="28D374B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2FF86B06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50089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6</w:t>
            </w:r>
          </w:p>
        </w:tc>
        <w:tc>
          <w:tcPr>
            <w:tcW w:w="4678" w:type="dxa"/>
            <w:vAlign w:val="center"/>
          </w:tcPr>
          <w:p w14:paraId="1C19B3F4" w14:textId="23516C39" w:rsidR="00260978" w:rsidRPr="0070200E" w:rsidRDefault="007602E3" w:rsidP="00305FB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02E3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r w:rsidRPr="00363C1E">
              <w:rPr>
                <w:rFonts w:ascii="Cambria" w:hAnsi="Cambria"/>
                <w:sz w:val="20"/>
                <w:szCs w:val="20"/>
                <w:lang w:val="hu-HU"/>
              </w:rPr>
              <w:t xml:space="preserve">hallgató/diplomás </w:t>
            </w:r>
            <w:r w:rsidRPr="007602E3">
              <w:rPr>
                <w:rFonts w:ascii="Cambria" w:hAnsi="Cambria"/>
                <w:sz w:val="20"/>
                <w:szCs w:val="20"/>
                <w:lang w:val="hu-HU"/>
              </w:rPr>
              <w:t>leírja a kémiai elemek, valamint azok vegyületeinek szerkezetét, tulajdonságait és reakciókészségét, hogy helyesen tudja közvetíteni a kémia területéről származó tudományos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ismereteket</w:t>
            </w:r>
            <w:r w:rsidRPr="007602E3">
              <w:rPr>
                <w:rFonts w:ascii="Cambria" w:hAnsi="Cambria"/>
                <w:sz w:val="20"/>
                <w:szCs w:val="20"/>
                <w:lang w:val="hu-HU"/>
              </w:rPr>
              <w:t xml:space="preserve"> diákok, hallgatók és más érdeklődő társadalmi-gazdasági csoportok felé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4253" w:type="dxa"/>
            <w:vAlign w:val="center"/>
          </w:tcPr>
          <w:p w14:paraId="1E7926D5" w14:textId="4E26E276" w:rsidR="00260978" w:rsidRPr="002C11DA" w:rsidRDefault="002C11DA" w:rsidP="00305FB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2C11DA">
              <w:rPr>
                <w:rFonts w:ascii="Cambria" w:hAnsi="Cambria"/>
                <w:sz w:val="20"/>
                <w:szCs w:val="20"/>
                <w:lang w:val="hu-HU"/>
              </w:rPr>
              <w:t xml:space="preserve">A hallgató készségszinten </w:t>
            </w:r>
            <w:proofErr w:type="spellStart"/>
            <w:r w:rsidRPr="002C11DA">
              <w:rPr>
                <w:rFonts w:ascii="Cambria" w:hAnsi="Cambria"/>
                <w:sz w:val="20"/>
                <w:szCs w:val="20"/>
                <w:lang w:val="hu-HU"/>
              </w:rPr>
              <w:t>elemzi</w:t>
            </w:r>
            <w:proofErr w:type="spellEnd"/>
            <w:r w:rsidRPr="002C11DA">
              <w:rPr>
                <w:rFonts w:ascii="Cambria" w:hAnsi="Cambria"/>
                <w:sz w:val="20"/>
                <w:szCs w:val="20"/>
                <w:lang w:val="hu-HU"/>
              </w:rPr>
              <w:t xml:space="preserve"> a kémiai elemek és vegyületek szerkezeti felépítését. Ismereteit hatékonyan alkalmazza az anyagok fizikai-kémiai tulajdonságainak feltérképezésére, valamint a különböző szintézisutakon előállított vegyületek reakciókészségének vizsgálatára.</w:t>
            </w:r>
          </w:p>
        </w:tc>
      </w:tr>
      <w:tr w:rsidR="00A13B0C" w:rsidRPr="001E4C21" w14:paraId="6D5FEA6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60D5A5DB" w14:textId="08EF46AE" w:rsidR="00A13B0C" w:rsidRPr="001E4C21" w:rsidRDefault="00A13B0C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CT2</w:t>
            </w:r>
          </w:p>
        </w:tc>
        <w:tc>
          <w:tcPr>
            <w:tcW w:w="4678" w:type="dxa"/>
            <w:vAlign w:val="center"/>
          </w:tcPr>
          <w:p w14:paraId="7F48B2B9" w14:textId="7C8F8A5F" w:rsidR="00A13B0C" w:rsidRPr="0070200E" w:rsidRDefault="00A13B0C" w:rsidP="00305FB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hallgató </w:t>
            </w: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>tudományos jelentéseket fogalmaz meg és bemutatja a dokumentáció és a kísérletek er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ed</w:t>
            </w: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>ményeit.</w:t>
            </w:r>
          </w:p>
        </w:tc>
        <w:tc>
          <w:tcPr>
            <w:tcW w:w="4253" w:type="dxa"/>
            <w:vAlign w:val="center"/>
          </w:tcPr>
          <w:p w14:paraId="22FD6031" w14:textId="33EDEFD6" w:rsidR="00A13B0C" w:rsidRPr="0070200E" w:rsidRDefault="00A13B0C" w:rsidP="00305FB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E1F24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hallgató megfelelő interdiszciplináris módszereket alkalmaz </w:t>
            </w:r>
            <w:proofErr w:type="gramStart"/>
            <w:r w:rsidRPr="001E1F24">
              <w:rPr>
                <w:rFonts w:ascii="Cambria" w:hAnsi="Cambria"/>
                <w:sz w:val="20"/>
                <w:szCs w:val="20"/>
                <w:lang w:val="hu-HU"/>
              </w:rPr>
              <w:t>komplex</w:t>
            </w:r>
            <w:proofErr w:type="gramEnd"/>
            <w:r w:rsidRPr="001E1F24">
              <w:rPr>
                <w:rFonts w:ascii="Cambria" w:hAnsi="Cambria"/>
                <w:sz w:val="20"/>
                <w:szCs w:val="20"/>
                <w:lang w:val="hu-HU"/>
              </w:rPr>
              <w:t>, elméleti és gyakorlati kémiai problémák megoldására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A13B0C" w:rsidRPr="001E4C21" w14:paraId="7CB19A2D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4AFB004" w14:textId="53FF19D9" w:rsidR="00A13B0C" w:rsidRPr="001E4C21" w:rsidRDefault="00A13B0C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CT3</w:t>
            </w:r>
          </w:p>
        </w:tc>
        <w:tc>
          <w:tcPr>
            <w:tcW w:w="4678" w:type="dxa"/>
            <w:vAlign w:val="center"/>
          </w:tcPr>
          <w:p w14:paraId="23006744" w14:textId="12CE5DAA" w:rsidR="00A13B0C" w:rsidRPr="0070200E" w:rsidRDefault="0039725B" w:rsidP="00305FB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9725B">
              <w:rPr>
                <w:rFonts w:ascii="Cambria" w:hAnsi="Cambria"/>
                <w:sz w:val="20"/>
                <w:szCs w:val="20"/>
                <w:lang w:val="hu-HU"/>
              </w:rPr>
              <w:t>A hallgató/diplomás azonosítja és alkalmazza a megfelelő tájékozódási/dokumentációs módszereket, amelyek szükségesek a kémiai ismeretek megértéséhez és tudományos módon történő átadásához az érdeklődők részére.</w:t>
            </w:r>
          </w:p>
        </w:tc>
        <w:tc>
          <w:tcPr>
            <w:tcW w:w="4253" w:type="dxa"/>
            <w:vAlign w:val="center"/>
          </w:tcPr>
          <w:p w14:paraId="61866A87" w14:textId="73A436E0" w:rsidR="00A13B0C" w:rsidRPr="0070200E" w:rsidRDefault="0039725B" w:rsidP="00305FB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9725B">
              <w:rPr>
                <w:rFonts w:ascii="Cambria" w:hAnsi="Cambria"/>
                <w:sz w:val="20"/>
                <w:szCs w:val="20"/>
                <w:lang w:val="hu-HU"/>
              </w:rPr>
              <w:t>A hallgató/diplomás felelősségteljesen értelmezi a dokumentáció eredményeit annak érdekében, hogy azokat közölje az érdekeltekkel (diákok, hallgatók, más társadalmi-gazdasági csoportok).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216B4D9F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1E4C21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Knowledge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and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understanding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4B324D8D" w:rsidR="00BA46D7" w:rsidRPr="001E4C21" w:rsidRDefault="009A49DC" w:rsidP="00902740">
            <w:pPr>
              <w:pStyle w:val="ListParagraph"/>
              <w:spacing w:after="0" w:line="240" w:lineRule="auto"/>
              <w:ind w:left="29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545D4C" w:rsidRPr="00545D4C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</w:t>
            </w:r>
            <w:r w:rsidR="001A156F" w:rsidRPr="00545D4C">
              <w:rPr>
                <w:rFonts w:ascii="Cambria" w:hAnsi="Cambria"/>
                <w:bCs/>
                <w:sz w:val="20"/>
                <w:szCs w:val="20"/>
                <w:lang w:val="hu-HU"/>
              </w:rPr>
              <w:t>hallgató összehasonlítja</w:t>
            </w:r>
            <w:r w:rsidR="001A156F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értelmezi </w:t>
            </w:r>
            <w:r w:rsidR="00545D4C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és </w:t>
            </w:r>
            <w:r w:rsidR="00545D4C" w:rsidRPr="00545D4C">
              <w:rPr>
                <w:rFonts w:ascii="Cambria" w:hAnsi="Cambria"/>
                <w:bCs/>
                <w:sz w:val="20"/>
                <w:szCs w:val="20"/>
                <w:lang w:val="hu-HU"/>
              </w:rPr>
              <w:t>magyarázza</w:t>
            </w:r>
            <w:r w:rsidR="00545D4C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="00545D4C" w:rsidRPr="00545D4C">
              <w:rPr>
                <w:rFonts w:ascii="Cambria" w:hAnsi="Cambria"/>
                <w:bCs/>
                <w:sz w:val="20"/>
                <w:szCs w:val="20"/>
                <w:lang w:val="hu-HU"/>
              </w:rPr>
              <w:t>a</w:t>
            </w:r>
            <w:r w:rsidR="00545D4C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szerves</w:t>
            </w:r>
            <w:r w:rsidR="00545D4C" w:rsidRPr="00545D4C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vegyületek szerkezetére és reakciókészségére vonatkozó alapmodelleket</w:t>
            </w:r>
            <w:r w:rsidR="00545D4C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</w:t>
            </w:r>
            <w:r w:rsidR="00545D4C" w:rsidRPr="00545D4C">
              <w:rPr>
                <w:rFonts w:ascii="Cambria" w:hAnsi="Cambria"/>
                <w:bCs/>
                <w:sz w:val="20"/>
                <w:szCs w:val="20"/>
                <w:lang w:val="hu-HU"/>
              </w:rPr>
              <w:t>fogalmakat, elméleteket</w:t>
            </w:r>
            <w:r w:rsidR="00545D4C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44786812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87EDA" w:rsidRPr="00387ED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felismeri és összehasonlítja a </w:t>
            </w:r>
            <w:r w:rsidR="00387EDA">
              <w:rPr>
                <w:rFonts w:ascii="Cambria" w:hAnsi="Cambria"/>
                <w:bCs/>
                <w:sz w:val="20"/>
                <w:szCs w:val="20"/>
                <w:lang w:val="hu-HU"/>
              </w:rPr>
              <w:t>szerves</w:t>
            </w:r>
            <w:r w:rsidR="00387EDA" w:rsidRPr="00387ED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vegyületek reakciómechanizmusainak alapvető </w:t>
            </w:r>
            <w:r w:rsidR="00387EDA">
              <w:rPr>
                <w:rFonts w:ascii="Cambria" w:hAnsi="Cambria"/>
                <w:bCs/>
                <w:sz w:val="20"/>
                <w:szCs w:val="20"/>
                <w:lang w:val="hu-HU"/>
              </w:rPr>
              <w:t>típusait</w:t>
            </w:r>
            <w:r w:rsidR="00387EDA" w:rsidRPr="00387ED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és fogalmait.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3B5C564B" w:rsidR="00BA46D7" w:rsidRPr="001E4C21" w:rsidRDefault="009A49DC" w:rsidP="004C6432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F5216A" w:rsidRPr="00F5216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 értékeli és helyesen alkalmazza </w:t>
            </w:r>
            <w:r w:rsidR="00F5216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olyan </w:t>
            </w:r>
            <w:r w:rsidR="00F5216A" w:rsidRPr="00F5216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projektek kidolgozásának módját, amelyek </w:t>
            </w:r>
            <w:r w:rsidR="00F5216A">
              <w:rPr>
                <w:rFonts w:ascii="Cambria" w:hAnsi="Cambria"/>
                <w:bCs/>
                <w:sz w:val="20"/>
                <w:szCs w:val="20"/>
                <w:lang w:val="hu-HU"/>
              </w:rPr>
              <w:t>szerves</w:t>
            </w:r>
            <w:r w:rsidR="00F5216A" w:rsidRPr="00F5216A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vegyületek szerkezetére és reakciókészségére </w:t>
            </w:r>
            <w:r w:rsidR="00F5216A">
              <w:rPr>
                <w:rFonts w:ascii="Cambria" w:hAnsi="Cambria"/>
                <w:bCs/>
                <w:sz w:val="20"/>
                <w:szCs w:val="20"/>
                <w:lang w:val="hu-HU"/>
              </w:rPr>
              <w:t>vonatkoznak</w:t>
            </w:r>
            <w:r w:rsidR="00F5216A" w:rsidRPr="00F5216A">
              <w:rPr>
                <w:rFonts w:ascii="Cambria" w:hAnsi="Cambria"/>
                <w:bCs/>
                <w:sz w:val="20"/>
                <w:szCs w:val="20"/>
                <w:lang w:val="hu-HU"/>
              </w:rPr>
              <w:t>, a meglévő modellek és elméletek felhasználásával.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Specific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academic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 xml:space="preserve"> </w:t>
            </w:r>
            <w:proofErr w:type="spellStart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skills</w:t>
            </w:r>
            <w:proofErr w:type="spellEnd"/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3899251F" w:rsidR="009A49DC" w:rsidRPr="001E4C21" w:rsidRDefault="009A49DC" w:rsidP="000B55E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7F5EB8" w:rsidRPr="007F5EB8">
              <w:rPr>
                <w:rFonts w:ascii="Cambria" w:hAnsi="Cambria"/>
                <w:bCs/>
                <w:sz w:val="20"/>
                <w:szCs w:val="20"/>
                <w:lang w:val="hu-HU"/>
              </w:rPr>
              <w:t>A diák helyesen írja le szerves vegyület</w:t>
            </w:r>
            <w:r w:rsidR="007F5EB8">
              <w:rPr>
                <w:rFonts w:ascii="Cambria" w:hAnsi="Cambria"/>
                <w:bCs/>
                <w:sz w:val="20"/>
                <w:szCs w:val="20"/>
                <w:lang w:val="hu-HU"/>
              </w:rPr>
              <w:t>ek</w:t>
            </w:r>
            <w:r w:rsidR="007F5EB8" w:rsidRPr="007F5EB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szerkezetét, mind a konfigurációt, mind a konformációt, </w:t>
            </w:r>
            <w:r w:rsidR="000B55E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és </w:t>
            </w:r>
            <w:proofErr w:type="spellStart"/>
            <w:r w:rsidR="007F5EB8" w:rsidRPr="007F5EB8">
              <w:rPr>
                <w:rFonts w:ascii="Cambria" w:hAnsi="Cambria"/>
                <w:bCs/>
                <w:sz w:val="20"/>
                <w:szCs w:val="20"/>
                <w:lang w:val="hu-HU"/>
              </w:rPr>
              <w:t>jellemzi</w:t>
            </w:r>
            <w:proofErr w:type="spellEnd"/>
            <w:r w:rsidR="007F5EB8" w:rsidRPr="007F5EB8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szerves vegyületek fizikai tulajdonságait.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2173944B" w:rsidR="009A49DC" w:rsidRPr="001E4C21" w:rsidRDefault="009A49DC" w:rsidP="000B55E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0B55EB" w:rsidRPr="000B55EB">
              <w:rPr>
                <w:rFonts w:ascii="Cambria" w:hAnsi="Cambria"/>
                <w:bCs/>
                <w:sz w:val="20"/>
                <w:szCs w:val="20"/>
                <w:lang w:val="hu-HU"/>
              </w:rPr>
              <w:t>A diák helyesen magyarázza egyes szerves vegyületek reakciókészségét, és helyesen alkalmazza az alapvető fogalmakat a vegyületek szerkezetével és reakciókészségével kapcsolatos feladatok megoldására.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292D5310" w:rsidR="009A49DC" w:rsidRPr="001E4C21" w:rsidRDefault="009A49DC" w:rsidP="004C6432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D3153B" w:rsidRPr="000B55E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diák </w:t>
            </w:r>
            <w:r w:rsidR="00D3153B">
              <w:rPr>
                <w:rFonts w:ascii="Cambria" w:hAnsi="Cambria"/>
                <w:bCs/>
                <w:sz w:val="20"/>
                <w:szCs w:val="20"/>
                <w:lang w:val="hu-HU"/>
              </w:rPr>
              <w:t>o</w:t>
            </w:r>
            <w:r w:rsidR="00D3153B" w:rsidRPr="00D3153B">
              <w:rPr>
                <w:rFonts w:ascii="Cambria" w:hAnsi="Cambria"/>
                <w:bCs/>
                <w:sz w:val="20"/>
                <w:szCs w:val="20"/>
                <w:lang w:val="hu-HU"/>
              </w:rPr>
              <w:t>sztályoz</w:t>
            </w:r>
            <w:r w:rsidR="00D3153B">
              <w:rPr>
                <w:rFonts w:ascii="Cambria" w:hAnsi="Cambria"/>
                <w:bCs/>
                <w:sz w:val="20"/>
                <w:szCs w:val="20"/>
                <w:lang w:val="hu-HU"/>
              </w:rPr>
              <w:t>za</w:t>
            </w:r>
            <w:r w:rsidR="00D3153B" w:rsidRPr="00D3153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szerves kémiai reakciókat, helyesen ír</w:t>
            </w:r>
            <w:r w:rsidR="00D3153B">
              <w:rPr>
                <w:rFonts w:ascii="Cambria" w:hAnsi="Cambria"/>
                <w:bCs/>
                <w:sz w:val="20"/>
                <w:szCs w:val="20"/>
                <w:lang w:val="hu-HU"/>
              </w:rPr>
              <w:t>ja</w:t>
            </w:r>
            <w:r w:rsidR="00D3153B" w:rsidRPr="00D3153B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le a reakciómechanizmusokat</w:t>
            </w:r>
            <w:r w:rsidR="00D3153B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B43707" w:rsidRPr="001E4C21" w14:paraId="1B26AD4C" w14:textId="77777777" w:rsidTr="00810572">
        <w:trPr>
          <w:trHeight w:val="397"/>
        </w:trPr>
        <w:tc>
          <w:tcPr>
            <w:tcW w:w="3779" w:type="dxa"/>
            <w:vAlign w:val="center"/>
          </w:tcPr>
          <w:p w14:paraId="07C4D1B3" w14:textId="21E653FC" w:rsidR="00B43707" w:rsidRPr="001E4C21" w:rsidRDefault="00073F94" w:rsidP="00073F94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8.1.1.   Bevezetés a szerves kémiába: a szerves kémia tárgya, a szerves vegyületek nagy száma és </w:t>
            </w:r>
            <w:proofErr w:type="gram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stabilitása</w:t>
            </w:r>
            <w:proofErr w:type="gram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, a szerves kémia rövid története</w:t>
            </w:r>
          </w:p>
        </w:tc>
        <w:tc>
          <w:tcPr>
            <w:tcW w:w="3420" w:type="dxa"/>
          </w:tcPr>
          <w:p w14:paraId="24AD8749" w14:textId="1A61296A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19308EFB" w14:textId="0F94AB25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302BCB65" w14:textId="76E9EEE6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6A0748C4" w14:textId="77777777" w:rsidTr="00810572">
        <w:trPr>
          <w:trHeight w:val="397"/>
        </w:trPr>
        <w:tc>
          <w:tcPr>
            <w:tcW w:w="3779" w:type="dxa"/>
            <w:vAlign w:val="center"/>
          </w:tcPr>
          <w:p w14:paraId="35D2FAA7" w14:textId="1BF6ED7E" w:rsidR="00B43707" w:rsidRPr="001E4C21" w:rsidRDefault="00073F94" w:rsidP="00073F94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8.1.2. Kémiai kötések (atomi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orbitálok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, molekulapályák, kovalens kötés, ionos kötés, hibridizáció). Kötési energia.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Szerves vegyületek szerkezetének ábrázolása képletekkel (molekulaképlet, szerkezeti képlet).</w:t>
            </w:r>
            <w:r w:rsidR="00A34887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A34887" w:rsidRPr="006D19FD">
              <w:rPr>
                <w:rFonts w:ascii="Cambria" w:hAnsi="Cambria"/>
                <w:sz w:val="20"/>
                <w:szCs w:val="20"/>
                <w:lang w:val="hu-HU"/>
              </w:rPr>
              <w:t>Szerves molekulák modellezése</w:t>
            </w:r>
            <w:r w:rsidR="0007222F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</w:p>
        </w:tc>
        <w:tc>
          <w:tcPr>
            <w:tcW w:w="3420" w:type="dxa"/>
          </w:tcPr>
          <w:p w14:paraId="79E69B6D" w14:textId="1C7E8F84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7D8A2763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1EE59EBC" w14:textId="3815FA20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5238961B" w14:textId="77777777" w:rsidTr="00810572">
        <w:trPr>
          <w:trHeight w:val="397"/>
        </w:trPr>
        <w:tc>
          <w:tcPr>
            <w:tcW w:w="3779" w:type="dxa"/>
            <w:vAlign w:val="center"/>
          </w:tcPr>
          <w:p w14:paraId="347F896E" w14:textId="22A3D3AE" w:rsidR="001F017A" w:rsidRPr="0007222F" w:rsidRDefault="00A34887" w:rsidP="0007222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8.1.3. Szerves vegyületek szerkezete.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Intermolekuláris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kölcsönhatások. </w:t>
            </w:r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 kovalens kötések polaritása, a molekulák polaritása és</w:t>
            </w:r>
            <w:r w:rsidR="0007222F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</w:t>
            </w:r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polarizálhatósága, elektronikus hatások (induktív hatás, </w:t>
            </w:r>
            <w:proofErr w:type="spellStart"/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elektromer</w:t>
            </w:r>
            <w:proofErr w:type="spellEnd"/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hatás, </w:t>
            </w:r>
            <w:proofErr w:type="gramStart"/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konjugációs</w:t>
            </w:r>
            <w:proofErr w:type="gramEnd"/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hatás, általános elvek a határs</w:t>
            </w:r>
            <w:r w:rsid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zerkezetek</w:t>
            </w:r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leírásánál, </w:t>
            </w:r>
            <w:proofErr w:type="spellStart"/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hiper</w:t>
            </w:r>
            <w:proofErr w:type="spellEnd"/>
            <w:r w:rsidR="001F017A" w:rsidRPr="001F017A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-konjugáció, példák).</w:t>
            </w:r>
          </w:p>
        </w:tc>
        <w:tc>
          <w:tcPr>
            <w:tcW w:w="3420" w:type="dxa"/>
          </w:tcPr>
          <w:p w14:paraId="1BC80EF7" w14:textId="3E5483C9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3E296C86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64F2D093" w14:textId="563534C8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49D69DDC" w14:textId="77777777" w:rsidTr="00810572">
        <w:trPr>
          <w:trHeight w:val="397"/>
        </w:trPr>
        <w:tc>
          <w:tcPr>
            <w:tcW w:w="3779" w:type="dxa"/>
            <w:vAlign w:val="center"/>
          </w:tcPr>
          <w:p w14:paraId="5FE36991" w14:textId="58AF0460" w:rsidR="00B43707" w:rsidRPr="00A34887" w:rsidRDefault="00A34887" w:rsidP="00A3488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8.1.4. Általános elvek határszerkezetek felírásakor.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Az elektron</w:t>
            </w:r>
            <w:proofErr w:type="gram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effektusok</w:t>
            </w:r>
            <w:proofErr w:type="gram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hatása a szerves vegyületek tulajdonságaira: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karbokationok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, gyökök és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karbanionok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stabilitása, savasság</w:t>
            </w:r>
            <w:r w:rsidR="00E0603E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bázikusság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</w:tcPr>
          <w:p w14:paraId="3255BEC3" w14:textId="4B507EC6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vAlign w:val="center"/>
          </w:tcPr>
          <w:p w14:paraId="5236D045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1E840593" w14:textId="1BE0CB53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762DF0F2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E95F" w14:textId="4A5FF142" w:rsidR="00B43707" w:rsidRPr="001E4C21" w:rsidRDefault="00607828" w:rsidP="006C6482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8.1.5. A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Hamett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egyenlet. Az elektron</w:t>
            </w:r>
            <w:proofErr w:type="gram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effektusok</w:t>
            </w:r>
            <w:proofErr w:type="gram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(induktív,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elektromer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, konjugációs) hatása a szerves vegyületek reaktivitására. A szerves kémiai reakciók csoportosítása.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Reakciómechanizmus típusok.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6A1C5A14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E3FB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52A3EFA8" w14:textId="7D0AC9D4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77DBD82F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9DA" w14:textId="715690E5" w:rsidR="00B43707" w:rsidRPr="001E4C21" w:rsidRDefault="003F7FCF" w:rsidP="005412F1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8.1.6. A szerkezet és fizikai tulajdonságok közötti összefüggések.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5CB89D89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CC51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75EBF325" w14:textId="3AC41478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67BCA5CD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8C1E" w14:textId="57F08260" w:rsidR="00B43707" w:rsidRPr="00F10F50" w:rsidRDefault="00F10F50" w:rsidP="005412F1">
            <w:pPr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8.1.</w:t>
            </w:r>
            <w:r w:rsidR="00821307">
              <w:rPr>
                <w:rFonts w:ascii="Cambria" w:hAnsi="Cambria"/>
                <w:sz w:val="20"/>
                <w:szCs w:val="20"/>
                <w:lang w:val="hu-HU"/>
              </w:rPr>
              <w:t>7</w:t>
            </w: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. A szerves kémia kutatás szakaszai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: szintézis, </w:t>
            </w:r>
            <w:proofErr w:type="gramStart"/>
            <w:r>
              <w:rPr>
                <w:rFonts w:ascii="Cambria" w:hAnsi="Cambria"/>
                <w:sz w:val="20"/>
                <w:szCs w:val="20"/>
                <w:lang w:val="hu-HU"/>
              </w:rPr>
              <w:t>izolálás</w:t>
            </w:r>
            <w:proofErr w:type="gramEnd"/>
            <w:r>
              <w:rPr>
                <w:rFonts w:ascii="Cambria" w:hAnsi="Cambria"/>
                <w:sz w:val="20"/>
                <w:szCs w:val="20"/>
                <w:lang w:val="hu-HU"/>
              </w:rPr>
              <w:t>, szerkezetfelderítés (NMR, IR, MS, ESR, röntgen-diffrakció).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31807CAB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1FA8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2660B997" w14:textId="5C951E43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5061504F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A268" w14:textId="78BF0335" w:rsidR="00B43707" w:rsidRPr="001E4C21" w:rsidRDefault="002E1128" w:rsidP="002E112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8.1.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8</w:t>
            </w: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. Szerves vegyületek izomériája. Szerkezeti vagy konstitúciós izoméria. Tautoméria.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Sztereoizoméria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vagy térizoméria. </w:t>
            </w:r>
            <w:r w:rsidR="00CB3E03"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Fischer-féle projekciós képletek. Geometriai izomerek elnevezése. A </w:t>
            </w:r>
            <w:proofErr w:type="spellStart"/>
            <w:r w:rsidR="00CB3E03" w:rsidRPr="006D19FD">
              <w:rPr>
                <w:rFonts w:ascii="Cambria" w:hAnsi="Cambria"/>
                <w:sz w:val="20"/>
                <w:szCs w:val="20"/>
                <w:lang w:val="hu-HU"/>
              </w:rPr>
              <w:t>Cahn</w:t>
            </w:r>
            <w:proofErr w:type="spellEnd"/>
            <w:r w:rsidR="00CB3E03" w:rsidRPr="006D19FD">
              <w:rPr>
                <w:rFonts w:ascii="Cambria" w:hAnsi="Cambria"/>
                <w:sz w:val="20"/>
                <w:szCs w:val="20"/>
                <w:lang w:val="hu-HU"/>
              </w:rPr>
              <w:t>-</w:t>
            </w:r>
            <w:proofErr w:type="spellStart"/>
            <w:r w:rsidR="00CB3E03" w:rsidRPr="006D19FD">
              <w:rPr>
                <w:rFonts w:ascii="Cambria" w:hAnsi="Cambria"/>
                <w:sz w:val="20"/>
                <w:szCs w:val="20"/>
                <w:lang w:val="hu-HU"/>
              </w:rPr>
              <w:t>Ingold</w:t>
            </w:r>
            <w:proofErr w:type="spellEnd"/>
            <w:r w:rsidR="00CB3E03" w:rsidRPr="006D19FD">
              <w:rPr>
                <w:rFonts w:ascii="Cambria" w:hAnsi="Cambria"/>
                <w:sz w:val="20"/>
                <w:szCs w:val="20"/>
                <w:lang w:val="hu-HU"/>
              </w:rPr>
              <w:t>-</w:t>
            </w:r>
            <w:proofErr w:type="spellStart"/>
            <w:r w:rsidR="00CB3E03" w:rsidRPr="006D19FD">
              <w:rPr>
                <w:rFonts w:ascii="Cambria" w:hAnsi="Cambria"/>
                <w:sz w:val="20"/>
                <w:szCs w:val="20"/>
                <w:lang w:val="hu-HU"/>
              </w:rPr>
              <w:t>Prelog</w:t>
            </w:r>
            <w:proofErr w:type="spellEnd"/>
            <w:r w:rsidR="00CB3E03" w:rsidRPr="006D19FD">
              <w:rPr>
                <w:rFonts w:ascii="Cambria" w:hAnsi="Cambria"/>
                <w:sz w:val="20"/>
                <w:szCs w:val="20"/>
                <w:lang w:val="hu-HU"/>
              </w:rPr>
              <w:t>-szabály. Optikai izoméria. Konformáció.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10" w14:textId="293B752E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CCF3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3A7C5F50" w14:textId="02E1739A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4D71C5CF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33E1" w14:textId="72082A6E" w:rsidR="00B43707" w:rsidRPr="001E4C21" w:rsidRDefault="002E1128" w:rsidP="002E1128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8.1.9.</w:t>
            </w:r>
            <w:r w:rsidR="0067533E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Szénhidrogének csoportosítása. Telített szénhidrogének: </w:t>
            </w:r>
            <w:proofErr w:type="spellStart"/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>alkánok</w:t>
            </w:r>
            <w:proofErr w:type="spellEnd"/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>cikloalkánok</w:t>
            </w:r>
            <w:proofErr w:type="spellEnd"/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>Alkánok</w:t>
            </w:r>
            <w:proofErr w:type="spellEnd"/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>cikloalkánok</w:t>
            </w:r>
            <w:proofErr w:type="spellEnd"/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: nevezéktana, </w:t>
            </w:r>
            <w:r w:rsidR="006D43A7" w:rsidRPr="006D19FD">
              <w:rPr>
                <w:rFonts w:ascii="Cambria" w:hAnsi="Cambria"/>
                <w:sz w:val="20"/>
                <w:szCs w:val="20"/>
                <w:lang w:val="hu-HU"/>
              </w:rPr>
              <w:t>szerkezete</w:t>
            </w:r>
            <w:r w:rsidR="006D43A7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="006D43A7" w:rsidRPr="006D19FD">
              <w:rPr>
                <w:rFonts w:ascii="Cambria" w:hAnsi="Cambria"/>
                <w:sz w:val="20"/>
                <w:szCs w:val="20"/>
                <w:lang w:val="hu-HU"/>
              </w:rPr>
              <w:t>fizikai</w:t>
            </w:r>
            <w:r w:rsidR="0067533E">
              <w:rPr>
                <w:rFonts w:ascii="Cambria" w:hAnsi="Cambria"/>
                <w:sz w:val="20"/>
                <w:szCs w:val="20"/>
                <w:lang w:val="hu-HU"/>
              </w:rPr>
              <w:t xml:space="preserve"> és kémiai</w:t>
            </w:r>
            <w:r w:rsidR="0067533E"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tulajdonságai</w:t>
            </w:r>
            <w:r w:rsidR="0067533E">
              <w:rPr>
                <w:rFonts w:ascii="Cambria" w:hAnsi="Cambria"/>
                <w:sz w:val="20"/>
                <w:szCs w:val="20"/>
                <w:lang w:val="hu-HU"/>
              </w:rPr>
              <w:t xml:space="preserve">. Fontosabb reakciók: </w:t>
            </w:r>
            <w:proofErr w:type="spellStart"/>
            <w:r w:rsidR="0067533E">
              <w:rPr>
                <w:rFonts w:ascii="Cambria" w:hAnsi="Cambria"/>
                <w:sz w:val="20"/>
                <w:szCs w:val="20"/>
                <w:lang w:val="hu-HU"/>
              </w:rPr>
              <w:t>halogénezés</w:t>
            </w:r>
            <w:proofErr w:type="spellEnd"/>
            <w:r w:rsidR="0067533E">
              <w:rPr>
                <w:rFonts w:ascii="Cambria" w:hAnsi="Cambria"/>
                <w:sz w:val="20"/>
                <w:szCs w:val="20"/>
                <w:lang w:val="hu-HU"/>
              </w:rPr>
              <w:t xml:space="preserve">, nitrálás, </w:t>
            </w:r>
            <w:r w:rsidR="00FB3ABF">
              <w:rPr>
                <w:rFonts w:ascii="Cambria" w:hAnsi="Cambria"/>
                <w:sz w:val="20"/>
                <w:szCs w:val="20"/>
                <w:lang w:val="hu-HU"/>
              </w:rPr>
              <w:t xml:space="preserve">oxidálás, </w:t>
            </w:r>
            <w:proofErr w:type="spellStart"/>
            <w:r w:rsidR="00FB3ABF">
              <w:rPr>
                <w:rFonts w:ascii="Cambria" w:hAnsi="Cambria"/>
                <w:sz w:val="20"/>
                <w:szCs w:val="20"/>
                <w:lang w:val="hu-HU"/>
              </w:rPr>
              <w:t>szulfoklórozás</w:t>
            </w:r>
            <w:proofErr w:type="spellEnd"/>
            <w:r w:rsidR="00FB3ABF">
              <w:rPr>
                <w:rFonts w:ascii="Cambria" w:hAnsi="Cambria"/>
                <w:sz w:val="20"/>
                <w:szCs w:val="20"/>
                <w:lang w:val="hu-HU"/>
              </w:rPr>
              <w:t>, hőbontás</w:t>
            </w:r>
            <w:r w:rsidR="006D43A7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="006D43A7">
              <w:rPr>
                <w:rFonts w:ascii="Cambria" w:hAnsi="Cambria"/>
                <w:sz w:val="20"/>
                <w:szCs w:val="20"/>
                <w:lang w:val="hu-HU"/>
              </w:rPr>
              <w:t>kationotróp</w:t>
            </w:r>
            <w:proofErr w:type="spellEnd"/>
            <w:r w:rsidR="006D43A7">
              <w:rPr>
                <w:rFonts w:ascii="Cambria" w:hAnsi="Cambria"/>
                <w:sz w:val="20"/>
                <w:szCs w:val="20"/>
                <w:lang w:val="hu-HU"/>
              </w:rPr>
              <w:t xml:space="preserve"> átrendeződés. </w:t>
            </w:r>
            <w:r w:rsidR="0067533E">
              <w:rPr>
                <w:rFonts w:ascii="Cambria" w:hAnsi="Cambria"/>
                <w:sz w:val="20"/>
                <w:szCs w:val="20"/>
                <w:lang w:val="hu-HU"/>
              </w:rPr>
              <w:t>Példák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16B4" w14:textId="27096BFE" w:rsidR="00B43707" w:rsidRPr="00BB0738" w:rsidRDefault="00B43707" w:rsidP="00B43707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8EF3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7E20DAAB" w14:textId="48A4B601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0ED3EAD7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816D" w14:textId="3BD48FE2" w:rsidR="00B43707" w:rsidRPr="009F6B50" w:rsidRDefault="009F6B50" w:rsidP="009F6B50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8.1.10. </w:t>
            </w: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Telítetlen szénhidrogének: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alkének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cikloalkének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nevezéktana, szerkezete,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előállítása,</w:t>
            </w: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fizikai és kémiai tulajdonságai.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Fontosabb reakciók: </w:t>
            </w:r>
            <w:proofErr w:type="gramStart"/>
            <w:r>
              <w:rPr>
                <w:rFonts w:ascii="Cambria" w:hAnsi="Cambria"/>
                <w:sz w:val="20"/>
                <w:szCs w:val="20"/>
                <w:lang w:val="hu-HU"/>
              </w:rPr>
              <w:t>addíció</w:t>
            </w:r>
            <w:proofErr w:type="gram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 C</w:t>
            </w:r>
            <w:r>
              <w:rPr>
                <w:rFonts w:ascii="Cambria" w:hAnsi="Cambria"/>
                <w:sz w:val="20"/>
                <w:szCs w:val="20"/>
                <w:lang w:val="en-US"/>
              </w:rPr>
              <w:t>=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C kötésre, oxidáció, gyökös szubsztitúció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allil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helyzetben.</w:t>
            </w:r>
            <w:r w:rsidR="00E21387">
              <w:rPr>
                <w:rFonts w:ascii="Cambria" w:hAnsi="Cambria"/>
                <w:sz w:val="20"/>
                <w:szCs w:val="20"/>
                <w:lang w:val="hu-HU"/>
              </w:rPr>
              <w:t xml:space="preserve"> Példák.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E34D" w14:textId="2F80BE40" w:rsidR="00B43707" w:rsidRPr="00BB0738" w:rsidRDefault="00B43707" w:rsidP="00B43707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17E8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5D57DD5C" w14:textId="498D0D6D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735CEA20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FA77" w14:textId="4D43E1F8" w:rsidR="00B43707" w:rsidRPr="001E4C21" w:rsidRDefault="00E2138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8.1.11. </w:t>
            </w: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Telítetlen szénhidrogének: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alkinek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kumulének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nevezéktana, szerkezete, fizikai és kémiai tulajdonságai. Konjugált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diének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A88E" w14:textId="790F61F5" w:rsidR="00B43707" w:rsidRPr="00BB0738" w:rsidRDefault="00B43707" w:rsidP="00B43707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E909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51743D35" w14:textId="5F20E153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0123C41C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BF97" w14:textId="2A0D2D0A" w:rsidR="00B43707" w:rsidRPr="00E21387" w:rsidRDefault="00E21387" w:rsidP="00E2138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8.1.12.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Monociklusos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aromás szénhidrogének. Szerkezet, aromás jelleg,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Hückel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-szabály. </w:t>
            </w:r>
            <w:proofErr w:type="spell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Monociklusos</w:t>
            </w:r>
            <w:proofErr w:type="spell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aromás szénhidrogének előállítása, fizikai és kémiai tulajdonságok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r w:rsidR="00F57EF0">
              <w:rPr>
                <w:rFonts w:ascii="Cambria" w:hAnsi="Cambria"/>
                <w:sz w:val="20"/>
                <w:szCs w:val="20"/>
                <w:lang w:val="hu-HU"/>
              </w:rPr>
              <w:t>aromás szénhidrogének redukálása, halogén-addíció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E855" w14:textId="5E2DE37F" w:rsidR="00B43707" w:rsidRPr="00BB0738" w:rsidRDefault="00B43707" w:rsidP="00B43707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0BF1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4ED5F4F9" w14:textId="0AE3C76A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0255B0DA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1CDE" w14:textId="58D15711" w:rsidR="00B43707" w:rsidRPr="001E4C21" w:rsidRDefault="00E21387" w:rsidP="00F57EF0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8.1.13. Aromás sz</w:t>
            </w:r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énhidrogének reaktivitása: </w:t>
            </w:r>
            <w:proofErr w:type="spellStart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elektrofil</w:t>
            </w:r>
            <w:proofErr w:type="spellEnd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szubsztitúció (</w:t>
            </w:r>
            <w:proofErr w:type="spellStart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halogénezés</w:t>
            </w:r>
            <w:proofErr w:type="spellEnd"/>
            <w:proofErr w:type="gramStart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,  </w:t>
            </w:r>
            <w:proofErr w:type="spellStart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Friedel-Crafts-alkilezés</w:t>
            </w:r>
            <w:proofErr w:type="spellEnd"/>
            <w:proofErr w:type="gramEnd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acilezés</w:t>
            </w:r>
            <w:proofErr w:type="spellEnd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, nitrálás, </w:t>
            </w:r>
            <w:proofErr w:type="spellStart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sulfonálás</w:t>
            </w:r>
            <w:proofErr w:type="spellEnd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), oxidáció. Irányító hatások az </w:t>
            </w:r>
            <w:proofErr w:type="spellStart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elektrofil</w:t>
            </w:r>
            <w:proofErr w:type="spellEnd"/>
            <w:r w:rsidR="00F57EF0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 xml:space="preserve"> szubsztitúciós reakciók esetében.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616A" w14:textId="217D63C5" w:rsidR="00B43707" w:rsidRPr="00BB0738" w:rsidRDefault="00B43707" w:rsidP="00B43707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DD16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2D2512F9" w14:textId="61DF7BF1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B43707" w:rsidRPr="001E4C21" w14:paraId="25E2DA12" w14:textId="77777777" w:rsidTr="00810572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5F3B" w14:textId="45116038" w:rsidR="00B43707" w:rsidRPr="001E4C21" w:rsidRDefault="00F57EF0" w:rsidP="00F57EF0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8.1.14. Policiklusos aromás szénhidrogének: szerkezet, fizikai és kémiai tulajdonságok.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Naftalin, fenantrén antracén reaktivitása, fontosabb reakciók (aromás </w:t>
            </w:r>
            <w:proofErr w:type="spellStart"/>
            <w:r>
              <w:rPr>
                <w:rFonts w:ascii="Cambria" w:hAnsi="Cambria"/>
                <w:sz w:val="20"/>
                <w:szCs w:val="20"/>
                <w:lang w:val="hu-HU"/>
              </w:rPr>
              <w:t>elektrofil</w:t>
            </w:r>
            <w:proofErr w:type="spellEnd"/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szubsztitúció, hidrogénezés, oxidáció). Gyökös mechanizmusú reakciók.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3194" w14:textId="62692DDE" w:rsidR="00B43707" w:rsidRPr="00BB0738" w:rsidRDefault="00B43707" w:rsidP="00B43707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BC6B" w14:textId="77777777" w:rsidR="00B43707" w:rsidRPr="00BB0738" w:rsidRDefault="00B43707" w:rsidP="00B43707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lang w:val="hu-HU"/>
              </w:rPr>
              <w:t>Előadás (3 óra)</w:t>
            </w:r>
          </w:p>
          <w:p w14:paraId="69A2CEC2" w14:textId="5F2335FA" w:rsidR="00B43707" w:rsidRPr="00BB0738" w:rsidRDefault="00B43707" w:rsidP="00B43707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B0738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2C827F3B" w14:textId="7D890684" w:rsidR="00B43707" w:rsidRPr="00C15667" w:rsidRDefault="00FE3DFA" w:rsidP="00C1566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2557D699" w14:textId="77777777" w:rsidR="00B43707" w:rsidRPr="006D19FD" w:rsidRDefault="00B43707" w:rsidP="00B43707">
            <w:pPr>
              <w:spacing w:after="0"/>
              <w:jc w:val="both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1. J.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Bodis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“A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szerves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kémia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alapjai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”, Ed. Presa Univ. Clujeana, Cluj-Napoca, 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>2006</w:t>
            </w: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.</w:t>
            </w:r>
          </w:p>
          <w:p w14:paraId="35D06F18" w14:textId="77777777" w:rsidR="00B43707" w:rsidRPr="006D19FD" w:rsidRDefault="00B43707" w:rsidP="00B43707">
            <w:pPr>
              <w:spacing w:after="0"/>
              <w:jc w:val="both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2. Á.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Furka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, „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Szerves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Kémia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”,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Nemzeti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Tankönyvkiadó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Budapest, 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>1998</w:t>
            </w: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.</w:t>
            </w:r>
          </w:p>
          <w:p w14:paraId="1842B873" w14:textId="77777777" w:rsidR="00B43707" w:rsidRPr="006D19FD" w:rsidRDefault="00B43707" w:rsidP="00B43707">
            <w:pPr>
              <w:spacing w:after="0"/>
              <w:jc w:val="both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3.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M. Avram, “Chimie Organică”, vol. 1, ed. II,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Ed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Zecasin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Bucuresti</w:t>
            </w:r>
            <w:proofErr w:type="spellEnd"/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1999.</w:t>
            </w:r>
          </w:p>
          <w:p w14:paraId="52AAC741" w14:textId="77777777" w:rsidR="00B43707" w:rsidRPr="006D19FD" w:rsidRDefault="00B43707" w:rsidP="00B43707">
            <w:pPr>
              <w:spacing w:after="0"/>
              <w:jc w:val="both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3.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T. W. G.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Solomons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“Organic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Chemistry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“, John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Wiley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&amp;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Sons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,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1982, 1996, 2016</w:t>
            </w:r>
          </w:p>
          <w:p w14:paraId="7CAADA48" w14:textId="77777777" w:rsidR="00B43707" w:rsidRPr="006D19FD" w:rsidRDefault="00B43707" w:rsidP="00B43707">
            <w:pPr>
              <w:spacing w:after="0"/>
              <w:jc w:val="both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4.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K. P. C.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Vollhardt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N. E.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Schore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“Organic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Chemistry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”, New York: W.H.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Freeman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and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Company,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1987.</w:t>
            </w:r>
          </w:p>
          <w:p w14:paraId="4184FBE9" w14:textId="77777777" w:rsidR="00B43707" w:rsidRPr="006D19FD" w:rsidRDefault="00B43707" w:rsidP="00B43707">
            <w:pPr>
              <w:spacing w:after="0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5.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P. Y.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Bruice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“Organic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Chemistry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“,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Prentice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Hall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,</w:t>
            </w:r>
            <w:r w:rsidRPr="006D19FD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1998. </w:t>
            </w:r>
          </w:p>
          <w:p w14:paraId="25C0E7F2" w14:textId="77777777" w:rsidR="00B43707" w:rsidRPr="006D19FD" w:rsidRDefault="00B43707" w:rsidP="00B43707">
            <w:pPr>
              <w:spacing w:after="0"/>
              <w:rPr>
                <w:rFonts w:ascii="Cambria" w:hAnsi="Cambria" w:cstheme="minorHAnsi"/>
                <w:bCs/>
                <w:sz w:val="20"/>
                <w:szCs w:val="20"/>
              </w:rPr>
            </w:pP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6. S.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Antus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P.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Mátyus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, „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Szerves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Kémia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I.-II.”,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Nemzeti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Tankönyvkiadó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Budapest, </w:t>
            </w:r>
            <w:r w:rsidRPr="006D19FD">
              <w:rPr>
                <w:rFonts w:ascii="Cambria" w:hAnsi="Cambria" w:cstheme="minorHAnsi"/>
                <w:b/>
                <w:sz w:val="20"/>
                <w:szCs w:val="20"/>
              </w:rPr>
              <w:t>2014</w:t>
            </w:r>
          </w:p>
          <w:p w14:paraId="4052D525" w14:textId="748F01A2" w:rsidR="00B43707" w:rsidRPr="001E4C21" w:rsidRDefault="00B43707" w:rsidP="00B4370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7. T.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Lovász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 xml:space="preserve">, Suport de curs – format </w:t>
            </w:r>
            <w:proofErr w:type="spellStart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pdf</w:t>
            </w:r>
            <w:proofErr w:type="spellEnd"/>
            <w:r w:rsidRPr="006D19FD">
              <w:rPr>
                <w:rFonts w:ascii="Cambria" w:hAnsi="Cambria" w:cstheme="minorHAnsi"/>
                <w:bCs/>
                <w:sz w:val="20"/>
                <w:szCs w:val="20"/>
              </w:rPr>
              <w:t>.</w:t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1E4C21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lastRenderedPageBreak/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0A64D6" w:rsidRPr="001E4C21" w14:paraId="32A49D89" w14:textId="77777777" w:rsidTr="001E7DC4">
        <w:trPr>
          <w:trHeight w:val="397"/>
        </w:trPr>
        <w:tc>
          <w:tcPr>
            <w:tcW w:w="3779" w:type="dxa"/>
          </w:tcPr>
          <w:p w14:paraId="675A1FF0" w14:textId="09B57628" w:rsidR="000A64D6" w:rsidRPr="005572B5" w:rsidRDefault="000A64D6" w:rsidP="000A64D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8.2.1. Atomi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orbitálok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, molekulapályák, hibridizáció.</w:t>
            </w:r>
          </w:p>
        </w:tc>
        <w:tc>
          <w:tcPr>
            <w:tcW w:w="3420" w:type="dxa"/>
          </w:tcPr>
          <w:p w14:paraId="0788245D" w14:textId="18A8FABF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0CE7C606" w14:textId="10736255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43B42E79" w14:textId="77777777" w:rsidTr="001E7DC4">
        <w:trPr>
          <w:trHeight w:val="397"/>
        </w:trPr>
        <w:tc>
          <w:tcPr>
            <w:tcW w:w="3779" w:type="dxa"/>
          </w:tcPr>
          <w:p w14:paraId="703C63F0" w14:textId="11829E65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8.2.2. Kovalens kötés, ionos kötés.</w:t>
            </w:r>
          </w:p>
        </w:tc>
        <w:tc>
          <w:tcPr>
            <w:tcW w:w="3420" w:type="dxa"/>
          </w:tcPr>
          <w:p w14:paraId="57D2DFDA" w14:textId="25A831C1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4FE29D2A" w14:textId="35901BBD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2DC3F4B2" w14:textId="77777777" w:rsidTr="001E7DC4">
        <w:trPr>
          <w:trHeight w:val="397"/>
        </w:trPr>
        <w:tc>
          <w:tcPr>
            <w:tcW w:w="3779" w:type="dxa"/>
          </w:tcPr>
          <w:p w14:paraId="7267A61B" w14:textId="5B035591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8.2.3. Szerves vegyületek szerkezetének ábrázolása képletekkel. Projekciós szabályok.</w:t>
            </w:r>
          </w:p>
        </w:tc>
        <w:tc>
          <w:tcPr>
            <w:tcW w:w="3420" w:type="dxa"/>
          </w:tcPr>
          <w:p w14:paraId="0D5C44F6" w14:textId="40896DB7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27CE3B41" w14:textId="7484F8B9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218EDD07" w14:textId="77777777" w:rsidTr="001E7DC4">
        <w:trPr>
          <w:trHeight w:val="397"/>
        </w:trPr>
        <w:tc>
          <w:tcPr>
            <w:tcW w:w="3779" w:type="dxa"/>
          </w:tcPr>
          <w:p w14:paraId="518F2076" w14:textId="29F68374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8.2.4. Elektron </w:t>
            </w:r>
            <w:proofErr w:type="gram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effektusok</w:t>
            </w:r>
            <w:proofErr w:type="gram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. Határszerkezetek.</w:t>
            </w:r>
          </w:p>
        </w:tc>
        <w:tc>
          <w:tcPr>
            <w:tcW w:w="3420" w:type="dxa"/>
          </w:tcPr>
          <w:p w14:paraId="7ADD39DD" w14:textId="7342CC96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1401BBD0" w14:textId="2C46D3F5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6F07EE5B" w14:textId="77777777" w:rsidTr="001E7DC4">
        <w:trPr>
          <w:trHeight w:val="397"/>
        </w:trPr>
        <w:tc>
          <w:tcPr>
            <w:tcW w:w="3779" w:type="dxa"/>
          </w:tcPr>
          <w:p w14:paraId="6BF44C64" w14:textId="711DC291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8.2.5. Az elektron</w:t>
            </w:r>
            <w:proofErr w:type="gram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effektusok</w:t>
            </w:r>
            <w:proofErr w:type="gram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 hatása a szerves vegyületek tulajdonságaira: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karbokationok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, gyökök és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karbanionok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 stabilitása, savasság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bázikusság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</w:tcPr>
          <w:p w14:paraId="16239550" w14:textId="3B945B39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6E23D0A3" w14:textId="343E367F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28463155" w14:textId="77777777" w:rsidTr="001E7DC4">
        <w:trPr>
          <w:trHeight w:val="397"/>
        </w:trPr>
        <w:tc>
          <w:tcPr>
            <w:tcW w:w="3779" w:type="dxa"/>
          </w:tcPr>
          <w:p w14:paraId="1E4FFDB1" w14:textId="1DBE352E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8.2.6. Az elektron</w:t>
            </w:r>
            <w:proofErr w:type="gram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effektusok</w:t>
            </w:r>
            <w:proofErr w:type="gram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 hatása a szerves vegyületek reaktivitására.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Hamett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 egyenlet.</w:t>
            </w:r>
          </w:p>
        </w:tc>
        <w:tc>
          <w:tcPr>
            <w:tcW w:w="3420" w:type="dxa"/>
          </w:tcPr>
          <w:p w14:paraId="7DC420AD" w14:textId="457C70A0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68268195" w14:textId="51BD6D78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0C9BC819" w14:textId="77777777" w:rsidTr="001E7DC4">
        <w:trPr>
          <w:trHeight w:val="397"/>
        </w:trPr>
        <w:tc>
          <w:tcPr>
            <w:tcW w:w="3779" w:type="dxa"/>
          </w:tcPr>
          <w:p w14:paraId="27DF5B8D" w14:textId="250AECF8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8.2.7. Izoméria típusok I. Szerkezeti vagy konstitúciós izoméria. Tautoméria.</w:t>
            </w:r>
          </w:p>
        </w:tc>
        <w:tc>
          <w:tcPr>
            <w:tcW w:w="3420" w:type="dxa"/>
          </w:tcPr>
          <w:p w14:paraId="3EC8099D" w14:textId="51F97893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1B259A43" w14:textId="6B1D6B6F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6D5C82E1" w14:textId="77777777" w:rsidTr="001E7DC4">
        <w:trPr>
          <w:trHeight w:val="397"/>
        </w:trPr>
        <w:tc>
          <w:tcPr>
            <w:tcW w:w="3779" w:type="dxa"/>
          </w:tcPr>
          <w:p w14:paraId="4F580CB2" w14:textId="2F31B5F8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8.2.8. Izoméria típusok II.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Sztereoizoméria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 vagy térizoméria. Fischer-féle projekciós képletek. Geometriai izomerek elnevezése.</w:t>
            </w:r>
          </w:p>
        </w:tc>
        <w:tc>
          <w:tcPr>
            <w:tcW w:w="3420" w:type="dxa"/>
          </w:tcPr>
          <w:p w14:paraId="7FEBE98B" w14:textId="6A93800F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186B7462" w14:textId="62AF6F2B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4395202A" w14:textId="77777777" w:rsidTr="001E7DC4">
        <w:trPr>
          <w:trHeight w:val="397"/>
        </w:trPr>
        <w:tc>
          <w:tcPr>
            <w:tcW w:w="3779" w:type="dxa"/>
          </w:tcPr>
          <w:p w14:paraId="59155924" w14:textId="211EB6B3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8.2.9. A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Cahn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-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Ingold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-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Prelog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-szabály alkalmazása. Optikai izomérek (R</w:t>
            </w:r>
            <w:proofErr w:type="gram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,S</w:t>
            </w:r>
            <w:proofErr w:type="gram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) konfigurációjának meghatározása,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Fisher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 projekciós képletek felhasználásával.</w:t>
            </w:r>
          </w:p>
        </w:tc>
        <w:tc>
          <w:tcPr>
            <w:tcW w:w="3420" w:type="dxa"/>
          </w:tcPr>
          <w:p w14:paraId="2309B02B" w14:textId="37A4A56D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45B81F49" w14:textId="7F48A98C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3E97646D" w14:textId="77777777" w:rsidTr="001E7DC4">
        <w:trPr>
          <w:trHeight w:val="397"/>
        </w:trPr>
        <w:tc>
          <w:tcPr>
            <w:tcW w:w="3779" w:type="dxa"/>
          </w:tcPr>
          <w:p w14:paraId="4AFFD3A2" w14:textId="3253AF12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8.2.10. A reakció típusok. Szelektivitás,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specificitás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, reakciómechanizmusok.</w:t>
            </w:r>
          </w:p>
        </w:tc>
        <w:tc>
          <w:tcPr>
            <w:tcW w:w="3420" w:type="dxa"/>
          </w:tcPr>
          <w:p w14:paraId="5366C8AA" w14:textId="426B289B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292D014B" w14:textId="219D5367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5E1F1A8A" w14:textId="77777777" w:rsidTr="001E7DC4">
        <w:trPr>
          <w:trHeight w:val="397"/>
        </w:trPr>
        <w:tc>
          <w:tcPr>
            <w:tcW w:w="3779" w:type="dxa"/>
          </w:tcPr>
          <w:p w14:paraId="50F47CB1" w14:textId="4F70084D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8.2.11.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Alkánok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 és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cikloalkánok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</w:tcPr>
          <w:p w14:paraId="4E607D00" w14:textId="24018C44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66A835A6" w14:textId="2B954D7E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370BBA84" w14:textId="77777777" w:rsidTr="001E7DC4">
        <w:trPr>
          <w:trHeight w:val="397"/>
        </w:trPr>
        <w:tc>
          <w:tcPr>
            <w:tcW w:w="3779" w:type="dxa"/>
          </w:tcPr>
          <w:p w14:paraId="6A49F5EC" w14:textId="17FB45BF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8.2.12.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Alkének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diének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alkinek</w:t>
            </w:r>
            <w:proofErr w:type="spellEnd"/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3420" w:type="dxa"/>
          </w:tcPr>
          <w:p w14:paraId="326C5E1D" w14:textId="6A6ECAE4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02635049" w14:textId="19CAA1A9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2CC80892" w14:textId="77777777" w:rsidTr="001E7DC4">
        <w:trPr>
          <w:trHeight w:val="397"/>
        </w:trPr>
        <w:tc>
          <w:tcPr>
            <w:tcW w:w="3779" w:type="dxa"/>
          </w:tcPr>
          <w:p w14:paraId="57FF240F" w14:textId="1DAF66B6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8.2.13. Aromás szénhidrogének, az aromás jelleg.</w:t>
            </w:r>
          </w:p>
        </w:tc>
        <w:tc>
          <w:tcPr>
            <w:tcW w:w="3420" w:type="dxa"/>
          </w:tcPr>
          <w:p w14:paraId="72173694" w14:textId="376A83E4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7F95B184" w14:textId="0DA87D6E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0A64D6" w:rsidRPr="001E4C21" w14:paraId="52EFA691" w14:textId="77777777" w:rsidTr="001E7DC4">
        <w:trPr>
          <w:trHeight w:val="397"/>
        </w:trPr>
        <w:tc>
          <w:tcPr>
            <w:tcW w:w="3779" w:type="dxa"/>
          </w:tcPr>
          <w:p w14:paraId="10FD8702" w14:textId="6D04220A" w:rsidR="000A64D6" w:rsidRPr="005572B5" w:rsidRDefault="000A64D6" w:rsidP="00765FBE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5572B5">
              <w:rPr>
                <w:rFonts w:ascii="Cambria" w:hAnsi="Cambria"/>
                <w:sz w:val="20"/>
                <w:szCs w:val="20"/>
                <w:lang w:val="hu-HU"/>
              </w:rPr>
              <w:t>8.2.14. Aromás szénhidrogének, reaktivitás.</w:t>
            </w:r>
          </w:p>
        </w:tc>
        <w:tc>
          <w:tcPr>
            <w:tcW w:w="3420" w:type="dxa"/>
          </w:tcPr>
          <w:p w14:paraId="69311384" w14:textId="0C528D5C" w:rsidR="000A64D6" w:rsidRPr="00577F74" w:rsidRDefault="000A64D6" w:rsidP="000A64D6">
            <w:pPr>
              <w:spacing w:after="0" w:line="240" w:lineRule="auto"/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</w:pPr>
            <w:r w:rsidRPr="00577F74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292" w:type="dxa"/>
          </w:tcPr>
          <w:p w14:paraId="1AC6AD36" w14:textId="13E09ECF" w:rsidR="000A64D6" w:rsidRPr="001E4C21" w:rsidRDefault="000A64D6" w:rsidP="000A64D6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A017D">
              <w:rPr>
                <w:rFonts w:ascii="Cambria" w:hAnsi="Cambria"/>
                <w:color w:val="000000"/>
                <w:sz w:val="20"/>
                <w:szCs w:val="20"/>
              </w:rPr>
              <w:t xml:space="preserve">2 </w:t>
            </w:r>
            <w:r w:rsidRPr="007A017D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óra</w:t>
            </w: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53E1DF6" w14:textId="77777777" w:rsidR="003F659E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701101C2" w14:textId="77777777" w:rsidR="0034517D" w:rsidRPr="00EE361B" w:rsidRDefault="0034517D" w:rsidP="0034517D">
            <w:pPr>
              <w:spacing w:after="0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EE361B">
              <w:rPr>
                <w:rFonts w:ascii="Cambria" w:hAnsi="Cambria"/>
                <w:sz w:val="20"/>
                <w:szCs w:val="20"/>
              </w:rPr>
              <w:t xml:space="preserve">1. P.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Kolonits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, “Szerves Kémiai Feladatok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Gyüjteménye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 I., II.”, Műegyetemi Kiadó, Budapest, </w:t>
            </w:r>
            <w:r w:rsidRPr="00EE361B">
              <w:rPr>
                <w:rFonts w:ascii="Cambria" w:hAnsi="Cambria"/>
                <w:b/>
                <w:sz w:val="20"/>
                <w:szCs w:val="20"/>
                <w:lang w:val="hu-HU"/>
              </w:rPr>
              <w:t>2001</w:t>
            </w:r>
          </w:p>
          <w:p w14:paraId="00C20D72" w14:textId="577D5980" w:rsidR="0034517D" w:rsidRPr="001E4C21" w:rsidRDefault="0034517D" w:rsidP="0034517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2. M.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Vlassa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, I.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Grosu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, D.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Kovacs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, C.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Cristea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, „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Probleme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chimie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organica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“, </w:t>
            </w:r>
            <w:proofErr w:type="spellStart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Vol</w:t>
            </w:r>
            <w:proofErr w:type="spellEnd"/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 xml:space="preserve">. 1, partea II, UBB Cluj-Napoca, </w:t>
            </w:r>
            <w:r w:rsidRPr="00EE361B">
              <w:rPr>
                <w:rFonts w:ascii="Cambria" w:hAnsi="Cambria"/>
                <w:b/>
                <w:sz w:val="20"/>
                <w:szCs w:val="20"/>
                <w:lang w:val="hu-HU"/>
              </w:rPr>
              <w:t>1995</w:t>
            </w:r>
            <w:r w:rsidRPr="00EE361B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74EA3DE2" w14:textId="77777777" w:rsidR="005125BA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8ED44E3" w14:textId="77777777" w:rsidR="004F623A" w:rsidRPr="001E4C21" w:rsidRDefault="004F623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835"/>
        <w:gridCol w:w="2553"/>
      </w:tblGrid>
      <w:tr w:rsidR="00357598" w:rsidRPr="001E4C21" w14:paraId="089A5370" w14:textId="77777777" w:rsidTr="004730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Értékelési </w:t>
            </w:r>
            <w:proofErr w:type="gramStart"/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835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553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F97CFC" w:rsidRPr="001E4C21" w14:paraId="0121D36F" w14:textId="77777777" w:rsidTr="004730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F97CFC" w:rsidRPr="001E4C21" w:rsidRDefault="00F97CF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48E5B2D8" w14:textId="77777777" w:rsidR="00F97CFC" w:rsidRPr="006D19FD" w:rsidRDefault="00F97CFC" w:rsidP="008E68C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A válaszok helyessége - </w:t>
            </w:r>
          </w:p>
          <w:p w14:paraId="720AFAC8" w14:textId="2F0AEFA5" w:rsidR="00F97CFC" w:rsidRPr="001E4C21" w:rsidRDefault="00F97CFC" w:rsidP="008E68C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az előadás anyagának megértése és elsajátítása alapján</w:t>
            </w:r>
          </w:p>
        </w:tc>
        <w:tc>
          <w:tcPr>
            <w:tcW w:w="2835" w:type="dxa"/>
            <w:vMerge w:val="restart"/>
            <w:vAlign w:val="center"/>
          </w:tcPr>
          <w:p w14:paraId="2A43BEA6" w14:textId="5D83F4F9" w:rsidR="00F97CFC" w:rsidRPr="004730EC" w:rsidRDefault="00F97CFC" w:rsidP="004730EC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212121"/>
                <w:lang w:val="hu-HU"/>
              </w:rPr>
            </w:pPr>
            <w:r w:rsidRPr="006D19FD">
              <w:rPr>
                <w:rFonts w:ascii="Cambria" w:hAnsi="Cambria" w:cs="Times New Roman"/>
                <w:lang w:val="hu-HU"/>
              </w:rPr>
              <w:t xml:space="preserve">Írásbeli vizsga. </w:t>
            </w:r>
            <w:r w:rsidRPr="006D19FD">
              <w:rPr>
                <w:rFonts w:ascii="Cambria" w:hAnsi="Cambria" w:cs="Times New Roman"/>
                <w:color w:val="212121"/>
                <w:lang w:val="hu-HU"/>
              </w:rPr>
              <w:t xml:space="preserve">Feltétel a szemináriumi órák 90%-án való kötelező részvétel, valamint minimum </w:t>
            </w:r>
            <w:r w:rsidRPr="006D19FD">
              <w:rPr>
                <w:rFonts w:ascii="Cambria" w:hAnsi="Cambria"/>
                <w:lang w:val="hu-HU"/>
              </w:rPr>
              <w:t xml:space="preserve">5-ös osztályzat elérése a szeminárium esetében. </w:t>
            </w:r>
            <w:r w:rsidRPr="006D19FD">
              <w:rPr>
                <w:rFonts w:ascii="Cambria" w:hAnsi="Cambria"/>
                <w:color w:val="212121"/>
                <w:lang w:val="hu-HU"/>
              </w:rPr>
              <w:t xml:space="preserve">A csalás vagy </w:t>
            </w:r>
            <w:r w:rsidR="004730EC">
              <w:rPr>
                <w:rFonts w:ascii="Cambria" w:hAnsi="Cambria"/>
                <w:color w:val="212121"/>
                <w:lang w:val="hu-HU"/>
              </w:rPr>
              <w:t>a csalás szándéka a BBTE érvényes ECST-szabályzata</w:t>
            </w:r>
            <w:r w:rsidRPr="006D19FD">
              <w:rPr>
                <w:rFonts w:ascii="Cambria" w:hAnsi="Cambria"/>
                <w:color w:val="212121"/>
                <w:lang w:val="hu-HU"/>
              </w:rPr>
              <w:t xml:space="preserve"> szerint büntethető.</w:t>
            </w:r>
          </w:p>
        </w:tc>
        <w:tc>
          <w:tcPr>
            <w:tcW w:w="2553" w:type="dxa"/>
            <w:vMerge w:val="restart"/>
            <w:vAlign w:val="center"/>
          </w:tcPr>
          <w:p w14:paraId="03F5A0AE" w14:textId="7EB205A1" w:rsidR="00F97CFC" w:rsidRPr="001E4C21" w:rsidRDefault="004730E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                     </w:t>
            </w:r>
            <w:r w:rsidR="00F97CFC">
              <w:rPr>
                <w:rFonts w:ascii="Cambria" w:eastAsia="Aptos" w:hAnsi="Cambria" w:cs="Times New Roman"/>
                <w:sz w:val="20"/>
                <w:szCs w:val="20"/>
              </w:rPr>
              <w:t>70%</w:t>
            </w:r>
          </w:p>
        </w:tc>
      </w:tr>
      <w:tr w:rsidR="00F97CFC" w:rsidRPr="001E4C21" w14:paraId="3B57193E" w14:textId="77777777" w:rsidTr="004730EC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F97CFC" w:rsidRPr="001E4C21" w:rsidRDefault="00F97CF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53048794" w:rsidR="00F97CFC" w:rsidRPr="001E4C21" w:rsidRDefault="00F97CFC" w:rsidP="008E68C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2835" w:type="dxa"/>
            <w:vMerge/>
            <w:vAlign w:val="center"/>
          </w:tcPr>
          <w:p w14:paraId="6B83C46D" w14:textId="77777777" w:rsidR="00F97CFC" w:rsidRPr="001E4C21" w:rsidRDefault="00F97CF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553" w:type="dxa"/>
            <w:vMerge/>
            <w:vAlign w:val="center"/>
          </w:tcPr>
          <w:p w14:paraId="39137AB4" w14:textId="77777777" w:rsidR="00F97CFC" w:rsidRPr="001E4C21" w:rsidRDefault="00F97CF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4730EC" w:rsidRPr="001E4C21" w14:paraId="5590EFAB" w14:textId="77777777" w:rsidTr="004730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620E861A" w14:textId="1F04425D" w:rsidR="004730EC" w:rsidRPr="001E4C21" w:rsidRDefault="004730E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9.5 Szeminárium/ </w:t>
            </w:r>
          </w:p>
          <w:p w14:paraId="17702ECD" w14:textId="623B7BAB" w:rsidR="004730EC" w:rsidRPr="001E4C21" w:rsidRDefault="004730E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  <w:vAlign w:val="center"/>
          </w:tcPr>
          <w:p w14:paraId="45C028B1" w14:textId="63903AD6" w:rsidR="004730EC" w:rsidRPr="001E4C21" w:rsidRDefault="004730EC" w:rsidP="008E68C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A szemináriumi tevékenység alapján. </w:t>
            </w:r>
          </w:p>
        </w:tc>
        <w:tc>
          <w:tcPr>
            <w:tcW w:w="2835" w:type="dxa"/>
            <w:vAlign w:val="center"/>
          </w:tcPr>
          <w:p w14:paraId="77E5ED4F" w14:textId="46A4D225" w:rsidR="004730EC" w:rsidRPr="001E4C21" w:rsidRDefault="004730EC" w:rsidP="0014241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Az értékelés minden szemináriumon az élőadás, valamint a szeminárium anyaga alapján történik.</w:t>
            </w:r>
          </w:p>
        </w:tc>
        <w:tc>
          <w:tcPr>
            <w:tcW w:w="2553" w:type="dxa"/>
            <w:vMerge w:val="restart"/>
            <w:vAlign w:val="center"/>
          </w:tcPr>
          <w:p w14:paraId="4ACDD5D3" w14:textId="79EF5B2D" w:rsidR="004730EC" w:rsidRPr="001E4C21" w:rsidRDefault="004730E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                  30%</w:t>
            </w:r>
          </w:p>
        </w:tc>
      </w:tr>
      <w:tr w:rsidR="004730EC" w:rsidRPr="001E4C21" w14:paraId="7C0F32F5" w14:textId="77777777" w:rsidTr="004730EC">
        <w:trPr>
          <w:trHeight w:val="284"/>
        </w:trPr>
        <w:tc>
          <w:tcPr>
            <w:tcW w:w="2269" w:type="dxa"/>
            <w:vMerge/>
            <w:vAlign w:val="center"/>
          </w:tcPr>
          <w:p w14:paraId="3447622A" w14:textId="77777777" w:rsidR="004730EC" w:rsidRPr="001E4C21" w:rsidRDefault="004730E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318DC671" w14:textId="7FBBFAB2" w:rsidR="004730EC" w:rsidRPr="001E4C21" w:rsidRDefault="004730EC" w:rsidP="008E68C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A kapott feladatok helyes megoldása.</w:t>
            </w:r>
          </w:p>
        </w:tc>
        <w:tc>
          <w:tcPr>
            <w:tcW w:w="2835" w:type="dxa"/>
            <w:vAlign w:val="center"/>
          </w:tcPr>
          <w:p w14:paraId="2702A715" w14:textId="7181F750" w:rsidR="004730EC" w:rsidRPr="001E4C21" w:rsidRDefault="004730EC" w:rsidP="0014241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Részvétel a szemináriumok min. 90%-án.  </w:t>
            </w:r>
            <w:proofErr w:type="gramStart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>Aktív</w:t>
            </w:r>
            <w:proofErr w:type="gramEnd"/>
            <w:r w:rsidRPr="006D19FD">
              <w:rPr>
                <w:rFonts w:ascii="Cambria" w:hAnsi="Cambria"/>
                <w:sz w:val="20"/>
                <w:szCs w:val="20"/>
                <w:lang w:val="hu-HU"/>
              </w:rPr>
              <w:t xml:space="preserve"> részvétel a szemináriumon, helyes válaszok és a feladatok/házi feladatok megoldása</w:t>
            </w:r>
          </w:p>
        </w:tc>
        <w:tc>
          <w:tcPr>
            <w:tcW w:w="2553" w:type="dxa"/>
            <w:vMerge/>
            <w:vAlign w:val="center"/>
          </w:tcPr>
          <w:p w14:paraId="2BD095CA" w14:textId="77777777" w:rsidR="004730EC" w:rsidRPr="001E4C21" w:rsidRDefault="004730E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79B6399" w14:textId="491975E7" w:rsidR="008E68C7" w:rsidRPr="008E68C7" w:rsidRDefault="008E68C7" w:rsidP="008E68C7">
            <w:pPr>
              <w:pStyle w:val="ListParagraph"/>
              <w:numPr>
                <w:ilvl w:val="0"/>
                <w:numId w:val="10"/>
              </w:numPr>
              <w:spacing w:before="120"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E68C7">
              <w:rPr>
                <w:rFonts w:ascii="Cambria" w:hAnsi="Cambria"/>
                <w:sz w:val="20"/>
                <w:szCs w:val="20"/>
                <w:lang w:val="hu-HU"/>
              </w:rPr>
              <w:t>Minimum 5-ös osztályzat elérése szeminárium esetében, amihez a kapott feladatok legalább 45%-át helyesen meg kell oldani. Minimum 5-ös osztályzat elérése a vizsgán a javítókulcs pontozási útmutatója alapján.</w:t>
            </w:r>
          </w:p>
          <w:p w14:paraId="67AFEA0B" w14:textId="08679627" w:rsidR="00357598" w:rsidRPr="008E68C7" w:rsidRDefault="008E68C7" w:rsidP="004C643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E68C7">
              <w:rPr>
                <w:rFonts w:ascii="Cambria" w:hAnsi="Cambria"/>
                <w:sz w:val="20"/>
                <w:szCs w:val="20"/>
                <w:lang w:val="hu-HU"/>
              </w:rPr>
              <w:t xml:space="preserve">A szerves kémiai alapismeretek elsajátítása: hibridizáció típusai, a kovalens kötés, elektronikus hatások, az elektronikus hatások alkalmazása a szerves vegyületek savasságának, </w:t>
            </w:r>
            <w:proofErr w:type="spellStart"/>
            <w:r w:rsidRPr="008E68C7">
              <w:rPr>
                <w:rFonts w:ascii="Cambria" w:hAnsi="Cambria"/>
                <w:sz w:val="20"/>
                <w:szCs w:val="20"/>
                <w:lang w:val="hu-HU"/>
              </w:rPr>
              <w:t>bázikusságának</w:t>
            </w:r>
            <w:proofErr w:type="spellEnd"/>
            <w:r w:rsidRPr="008E68C7">
              <w:rPr>
                <w:rFonts w:ascii="Cambria" w:hAnsi="Cambria"/>
                <w:sz w:val="20"/>
                <w:szCs w:val="20"/>
                <w:lang w:val="hu-HU"/>
              </w:rPr>
              <w:t xml:space="preserve"> és reaktivitásának értékelésekor; izomériatípusok azonosítása, a szénhidrogének neve, a kémiai reakcióegyenletek helyes leírása, a reakciómechanizmusok típusainak felismerése és leírása.   </w:t>
            </w:r>
          </w:p>
        </w:tc>
      </w:tr>
    </w:tbl>
    <w:p w14:paraId="15D694B0" w14:textId="77777777" w:rsidR="002A7B96" w:rsidRPr="001E4C21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Development</w:t>
      </w:r>
      <w:proofErr w:type="spellEnd"/>
      <w:r w:rsidR="00DC248C" w:rsidRPr="001E4C21">
        <w:rPr>
          <w:rFonts w:ascii="Cambria" w:hAnsi="Cambria"/>
          <w:b/>
          <w:sz w:val="18"/>
          <w:szCs w:val="18"/>
          <w:lang w:val="hu-HU"/>
        </w:rPr>
        <w:t xml:space="preserve"> </w:t>
      </w:r>
      <w:proofErr w:type="spellStart"/>
      <w:r w:rsidR="00DC248C" w:rsidRPr="001E4C21">
        <w:rPr>
          <w:rFonts w:ascii="Cambria" w:hAnsi="Cambria"/>
          <w:b/>
          <w:sz w:val="18"/>
          <w:szCs w:val="18"/>
          <w:lang w:val="hu-HU"/>
        </w:rPr>
        <w:t>Goals</w:t>
      </w:r>
      <w:proofErr w:type="spellEnd"/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B73B3B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05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4.0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4.0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4.05pt;height:18.7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4.0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4.0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B73B3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4.0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5934F712" w:rsidR="003A7089" w:rsidRPr="001E4C21" w:rsidRDefault="00632F2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280747CB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C0C55B3" w14:textId="77777777" w:rsidR="00DC248C" w:rsidRPr="006F00CD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6F00CD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  <w:p w14:paraId="69FFC5D7" w14:textId="0F137428" w:rsidR="006F00CD" w:rsidRPr="006F00CD" w:rsidRDefault="006F00CD" w:rsidP="006F00CD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6F00CD">
              <w:rPr>
                <w:rFonts w:ascii="Cambria" w:hAnsi="Cambria"/>
                <w:sz w:val="22"/>
                <w:szCs w:val="22"/>
              </w:rPr>
              <w:t xml:space="preserve">       </w:t>
            </w:r>
            <w:r w:rsidR="00AA3CFF">
              <w:rPr>
                <w:rFonts w:ascii="Cambria" w:hAnsi="Cambria"/>
                <w:sz w:val="22"/>
                <w:szCs w:val="22"/>
              </w:rPr>
              <w:t>10</w:t>
            </w:r>
            <w:r w:rsidRPr="006F00CD">
              <w:rPr>
                <w:rFonts w:ascii="Cambria" w:hAnsi="Cambria"/>
                <w:sz w:val="22"/>
                <w:szCs w:val="22"/>
              </w:rPr>
              <w:t>.0</w:t>
            </w:r>
            <w:r w:rsidR="00AA3CFF">
              <w:rPr>
                <w:rFonts w:ascii="Cambria" w:hAnsi="Cambria"/>
                <w:sz w:val="22"/>
                <w:szCs w:val="22"/>
              </w:rPr>
              <w:t>4</w:t>
            </w:r>
            <w:r w:rsidRPr="006F00CD">
              <w:rPr>
                <w:rFonts w:ascii="Cambria" w:hAnsi="Cambria"/>
                <w:sz w:val="22"/>
                <w:szCs w:val="22"/>
              </w:rPr>
              <w:t>.2026</w:t>
            </w:r>
          </w:p>
        </w:tc>
        <w:tc>
          <w:tcPr>
            <w:tcW w:w="3969" w:type="dxa"/>
            <w:gridSpan w:val="2"/>
            <w:vAlign w:val="center"/>
          </w:tcPr>
          <w:p w14:paraId="49CBF11F" w14:textId="51DE1012" w:rsidR="00DC248C" w:rsidRPr="006F00CD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6F00CD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24DCE43A" w:rsidR="006F00CD" w:rsidRPr="006F00CD" w:rsidRDefault="006F00CD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6F00CD">
              <w:rPr>
                <w:rFonts w:ascii="Cambria" w:hAnsi="Cambria"/>
                <w:sz w:val="22"/>
                <w:szCs w:val="22"/>
              </w:rPr>
              <w:t xml:space="preserve">Lector dr. </w:t>
            </w:r>
            <w:proofErr w:type="spellStart"/>
            <w:r w:rsidRPr="006F00CD">
              <w:rPr>
                <w:rFonts w:ascii="Cambria" w:hAnsi="Cambria"/>
                <w:sz w:val="22"/>
                <w:szCs w:val="22"/>
              </w:rPr>
              <w:t>Lovász</w:t>
            </w:r>
            <w:proofErr w:type="spellEnd"/>
            <w:r w:rsidRPr="006F00CD">
              <w:rPr>
                <w:rFonts w:ascii="Cambria" w:hAnsi="Cambria"/>
                <w:sz w:val="22"/>
                <w:szCs w:val="22"/>
              </w:rPr>
              <w:t xml:space="preserve"> Tamás</w:t>
            </w:r>
          </w:p>
        </w:tc>
        <w:tc>
          <w:tcPr>
            <w:tcW w:w="3969" w:type="dxa"/>
            <w:vAlign w:val="center"/>
          </w:tcPr>
          <w:p w14:paraId="17D7ECBB" w14:textId="77777777" w:rsidR="00DC248C" w:rsidRPr="006F00CD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6F00CD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058D627F" w:rsidR="006F00CD" w:rsidRPr="006F00CD" w:rsidRDefault="006F00CD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6F00CD">
              <w:rPr>
                <w:rFonts w:ascii="Cambria" w:eastAsia="Times New Roman" w:hAnsi="Cambria"/>
                <w:bCs/>
                <w:sz w:val="22"/>
                <w:szCs w:val="22"/>
                <w:lang w:eastAsia="zh-CN"/>
              </w:rPr>
              <w:t>Lector dr. László Melinda</w:t>
            </w:r>
            <w:r w:rsidR="00CA047A"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1C086619" wp14:editId="09419D42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151130</wp:posOffset>
                  </wp:positionV>
                  <wp:extent cx="552450" cy="314325"/>
                  <wp:effectExtent l="0" t="0" r="0" b="9525"/>
                  <wp:wrapNone/>
                  <wp:docPr id="1028" name="Picture 3" descr="A close-up of a blue text&#10;&#10;Description automatically generated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8B324C-C343-2BBB-E00B-21530C54DF1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3" descr="A close-up of a blue text&#10;&#10;Description automatically generated">
                            <a:extLst>
                              <a:ext uri="{FF2B5EF4-FFF2-40B4-BE49-F238E27FC236}">
                                <a16:creationId xmlns:a16="http://schemas.microsoft.com/office/drawing/2014/main" id="{198B324C-C343-2BBB-E00B-21530C54DF1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46F677A7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0FFC5F52" w14:textId="77777777" w:rsidR="00AD5F1B" w:rsidRDefault="00AD5F1B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07E6A617" w14:textId="77777777" w:rsidR="00AD5F1B" w:rsidRPr="001E4C21" w:rsidRDefault="00AD5F1B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492C3F11" w:rsidR="00DC248C" w:rsidRPr="001E4C21" w:rsidRDefault="006F00CD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3360" behindDoc="1" locked="0" layoutInCell="1" allowOverlap="1" wp14:anchorId="1CCAFF68" wp14:editId="1476C7DE">
                  <wp:simplePos x="0" y="0"/>
                  <wp:positionH relativeFrom="column">
                    <wp:posOffset>592455</wp:posOffset>
                  </wp:positionH>
                  <wp:positionV relativeFrom="paragraph">
                    <wp:posOffset>-421640</wp:posOffset>
                  </wp:positionV>
                  <wp:extent cx="1226820" cy="628015"/>
                  <wp:effectExtent l="0" t="0" r="0" b="635"/>
                  <wp:wrapNone/>
                  <wp:docPr id="3971109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lum bright="-14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820" cy="628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  <w:vAlign w:val="center"/>
          </w:tcPr>
          <w:p w14:paraId="2DF4AF9E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0AB180E" w14:textId="77777777" w:rsidR="00AD5F1B" w:rsidRDefault="00AD5F1B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2ECC66CC" w14:textId="7D14559E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 xml:space="preserve">Az intézeti jóváhagyás </w:t>
            </w:r>
            <w:proofErr w:type="gramStart"/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dátuma</w:t>
            </w:r>
            <w:proofErr w:type="gramEnd"/>
            <w:r w:rsidR="00E15023">
              <w:rPr>
                <w:rFonts w:ascii="Cambria" w:hAnsi="Cambria"/>
                <w:sz w:val="22"/>
                <w:szCs w:val="22"/>
                <w:lang w:val="hu-HU"/>
              </w:rPr>
              <w:t xml:space="preserve"> 30</w:t>
            </w:r>
            <w:r w:rsidR="00E15023" w:rsidRPr="006F00CD">
              <w:rPr>
                <w:rFonts w:ascii="Cambria" w:hAnsi="Cambria"/>
                <w:sz w:val="22"/>
                <w:szCs w:val="22"/>
              </w:rPr>
              <w:t>.0</w:t>
            </w:r>
            <w:r w:rsidR="00E15023">
              <w:rPr>
                <w:rFonts w:ascii="Cambria" w:hAnsi="Cambria"/>
                <w:sz w:val="22"/>
                <w:szCs w:val="22"/>
              </w:rPr>
              <w:t>4</w:t>
            </w:r>
            <w:r w:rsidR="00E15023" w:rsidRPr="006F00CD">
              <w:rPr>
                <w:rFonts w:ascii="Cambria" w:hAnsi="Cambria"/>
                <w:sz w:val="22"/>
                <w:szCs w:val="22"/>
              </w:rPr>
              <w:t>.2026</w:t>
            </w:r>
          </w:p>
        </w:tc>
        <w:tc>
          <w:tcPr>
            <w:tcW w:w="4967" w:type="dxa"/>
            <w:gridSpan w:val="2"/>
            <w:vAlign w:val="center"/>
          </w:tcPr>
          <w:p w14:paraId="791ED4D9" w14:textId="77777777" w:rsidR="00AD5F1B" w:rsidRDefault="00AD5F1B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</w:p>
          <w:p w14:paraId="72907EE4" w14:textId="30B24A7B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E15023">
              <w:t xml:space="preserve"> </w:t>
            </w:r>
            <w:r w:rsidR="00E15023" w:rsidRPr="00E15023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r w:rsidR="00E15023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42E01FA8" wp14:editId="2B2B5B1B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8CB38" w14:textId="77777777" w:rsidR="00B73B3B" w:rsidRDefault="00B73B3B" w:rsidP="00D12BC3">
      <w:pPr>
        <w:spacing w:after="0" w:line="240" w:lineRule="auto"/>
      </w:pPr>
      <w:r>
        <w:separator/>
      </w:r>
    </w:p>
  </w:endnote>
  <w:endnote w:type="continuationSeparator" w:id="0">
    <w:p w14:paraId="1E962D52" w14:textId="77777777" w:rsidR="00B73B3B" w:rsidRDefault="00B73B3B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3A1C6" w14:textId="77777777" w:rsidR="00B73B3B" w:rsidRDefault="00B73B3B" w:rsidP="00D12BC3">
      <w:pPr>
        <w:spacing w:after="0" w:line="240" w:lineRule="auto"/>
      </w:pPr>
      <w:r>
        <w:separator/>
      </w:r>
    </w:p>
  </w:footnote>
  <w:footnote w:type="continuationSeparator" w:id="0">
    <w:p w14:paraId="21A226DB" w14:textId="77777777" w:rsidR="00B73B3B" w:rsidRDefault="00B73B3B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 xml:space="preserve">A tanulmányi program tantervéből át kell venni azokat a szakmai és/vagy transzverzális </w:t>
      </w:r>
      <w:proofErr w:type="gramStart"/>
      <w:r w:rsidR="00912809" w:rsidRPr="000F3A03">
        <w:rPr>
          <w:rFonts w:ascii="Cambria" w:hAnsi="Cambria"/>
          <w:lang w:val="hu-HU"/>
        </w:rPr>
        <w:t>kompetenciákat</w:t>
      </w:r>
      <w:proofErr w:type="gramEnd"/>
      <w:r w:rsidR="00912809"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="00912809" w:rsidRPr="000F3A03">
        <w:rPr>
          <w:rFonts w:ascii="Cambria" w:hAnsi="Cambria"/>
          <w:lang w:val="hu-HU"/>
        </w:rPr>
        <w:t>kompetencia</w:t>
      </w:r>
      <w:proofErr w:type="gramEnd"/>
      <w:r w:rsidR="00912809"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="00912809" w:rsidRPr="000F3A03">
        <w:rPr>
          <w:rFonts w:ascii="Cambria" w:hAnsi="Cambria"/>
          <w:lang w:val="hu-HU"/>
        </w:rPr>
        <w:t>kategória</w:t>
      </w:r>
      <w:proofErr w:type="gramEnd"/>
      <w:r w:rsidR="00912809"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="0021772F" w:rsidRPr="000F3A03">
        <w:rPr>
          <w:rFonts w:ascii="Cambria" w:hAnsi="Cambria"/>
          <w:lang w:val="hu-HU"/>
        </w:rPr>
        <w:t>kompetencia</w:t>
      </w:r>
      <w:proofErr w:type="gramEnd"/>
      <w:r w:rsidR="0021772F"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</w:t>
      </w:r>
      <w:proofErr w:type="gramStart"/>
      <w:r w:rsidR="00305AF3" w:rsidRPr="00256519">
        <w:rPr>
          <w:rFonts w:ascii="Cambria" w:hAnsi="Cambria"/>
          <w:lang w:val="hu-HU"/>
        </w:rPr>
        <w:t>kritériumoknak</w:t>
      </w:r>
      <w:proofErr w:type="gramEnd"/>
      <w:r w:rsidR="00305AF3" w:rsidRPr="00256519">
        <w:rPr>
          <w:rFonts w:ascii="Cambria" w:hAnsi="Cambria"/>
          <w:lang w:val="hu-HU"/>
        </w:rPr>
        <w:t xml:space="preserve">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20B4D"/>
    <w:multiLevelType w:val="hybridMultilevel"/>
    <w:tmpl w:val="CBA4C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C70CA"/>
    <w:multiLevelType w:val="hybridMultilevel"/>
    <w:tmpl w:val="4BC05FAC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7222F"/>
    <w:rsid w:val="00073F94"/>
    <w:rsid w:val="00084669"/>
    <w:rsid w:val="00091CED"/>
    <w:rsid w:val="000A64D6"/>
    <w:rsid w:val="000B31DB"/>
    <w:rsid w:val="000B55EB"/>
    <w:rsid w:val="000B6EB1"/>
    <w:rsid w:val="000B7D0D"/>
    <w:rsid w:val="000C1713"/>
    <w:rsid w:val="000C5BD9"/>
    <w:rsid w:val="000D20FE"/>
    <w:rsid w:val="000D2ED5"/>
    <w:rsid w:val="000D5C50"/>
    <w:rsid w:val="000E75D7"/>
    <w:rsid w:val="000F18FD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24D5"/>
    <w:rsid w:val="00123B64"/>
    <w:rsid w:val="001253AA"/>
    <w:rsid w:val="001346BE"/>
    <w:rsid w:val="00141956"/>
    <w:rsid w:val="00142418"/>
    <w:rsid w:val="001471F2"/>
    <w:rsid w:val="00155A52"/>
    <w:rsid w:val="00161D60"/>
    <w:rsid w:val="001804D6"/>
    <w:rsid w:val="00180FC4"/>
    <w:rsid w:val="001914D4"/>
    <w:rsid w:val="0019595F"/>
    <w:rsid w:val="00195FC3"/>
    <w:rsid w:val="0019757E"/>
    <w:rsid w:val="001A156F"/>
    <w:rsid w:val="001A19E8"/>
    <w:rsid w:val="001A39D1"/>
    <w:rsid w:val="001A4A04"/>
    <w:rsid w:val="001A50C5"/>
    <w:rsid w:val="001A62EE"/>
    <w:rsid w:val="001C2668"/>
    <w:rsid w:val="001C3E3C"/>
    <w:rsid w:val="001D5492"/>
    <w:rsid w:val="001E2E22"/>
    <w:rsid w:val="001E4C21"/>
    <w:rsid w:val="001F017A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83E4C"/>
    <w:rsid w:val="0029204C"/>
    <w:rsid w:val="002A3A93"/>
    <w:rsid w:val="002A7B96"/>
    <w:rsid w:val="002B298E"/>
    <w:rsid w:val="002B38EF"/>
    <w:rsid w:val="002B3B45"/>
    <w:rsid w:val="002C11DA"/>
    <w:rsid w:val="002C22AA"/>
    <w:rsid w:val="002C2A67"/>
    <w:rsid w:val="002C3AC1"/>
    <w:rsid w:val="002D0A73"/>
    <w:rsid w:val="002D13DD"/>
    <w:rsid w:val="002D19B2"/>
    <w:rsid w:val="002D2119"/>
    <w:rsid w:val="002D5FCA"/>
    <w:rsid w:val="002E1128"/>
    <w:rsid w:val="002E2D93"/>
    <w:rsid w:val="002E4459"/>
    <w:rsid w:val="00301E97"/>
    <w:rsid w:val="00302924"/>
    <w:rsid w:val="00305AF3"/>
    <w:rsid w:val="00305FBC"/>
    <w:rsid w:val="00316629"/>
    <w:rsid w:val="003216DE"/>
    <w:rsid w:val="003328A1"/>
    <w:rsid w:val="003423DA"/>
    <w:rsid w:val="0034517D"/>
    <w:rsid w:val="00345357"/>
    <w:rsid w:val="003478E6"/>
    <w:rsid w:val="00351944"/>
    <w:rsid w:val="0035421D"/>
    <w:rsid w:val="00354B93"/>
    <w:rsid w:val="00357598"/>
    <w:rsid w:val="00363C1E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87EDA"/>
    <w:rsid w:val="0039378F"/>
    <w:rsid w:val="0039725B"/>
    <w:rsid w:val="003A0F6D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6191"/>
    <w:rsid w:val="003D7F8A"/>
    <w:rsid w:val="003F481E"/>
    <w:rsid w:val="003F48C4"/>
    <w:rsid w:val="003F5C13"/>
    <w:rsid w:val="003F659E"/>
    <w:rsid w:val="003F7FCF"/>
    <w:rsid w:val="004024DF"/>
    <w:rsid w:val="00405204"/>
    <w:rsid w:val="0042330E"/>
    <w:rsid w:val="004266CF"/>
    <w:rsid w:val="00432453"/>
    <w:rsid w:val="00443956"/>
    <w:rsid w:val="004454F4"/>
    <w:rsid w:val="00453436"/>
    <w:rsid w:val="00457B3D"/>
    <w:rsid w:val="004607AB"/>
    <w:rsid w:val="004613CA"/>
    <w:rsid w:val="00467365"/>
    <w:rsid w:val="004675C5"/>
    <w:rsid w:val="00467ACB"/>
    <w:rsid w:val="00472BF0"/>
    <w:rsid w:val="004730EC"/>
    <w:rsid w:val="00484A61"/>
    <w:rsid w:val="00486051"/>
    <w:rsid w:val="00492091"/>
    <w:rsid w:val="004925D3"/>
    <w:rsid w:val="004A3B40"/>
    <w:rsid w:val="004A78CA"/>
    <w:rsid w:val="004B1117"/>
    <w:rsid w:val="004B3A97"/>
    <w:rsid w:val="004C6432"/>
    <w:rsid w:val="004D0877"/>
    <w:rsid w:val="004D2236"/>
    <w:rsid w:val="004E11A8"/>
    <w:rsid w:val="004E11FF"/>
    <w:rsid w:val="004E1BBC"/>
    <w:rsid w:val="004E2C1F"/>
    <w:rsid w:val="004E578B"/>
    <w:rsid w:val="004F45E5"/>
    <w:rsid w:val="004F4B37"/>
    <w:rsid w:val="004F623A"/>
    <w:rsid w:val="005015FC"/>
    <w:rsid w:val="005025A3"/>
    <w:rsid w:val="0050720F"/>
    <w:rsid w:val="0051094F"/>
    <w:rsid w:val="005125BA"/>
    <w:rsid w:val="005146FF"/>
    <w:rsid w:val="00520A95"/>
    <w:rsid w:val="005233CB"/>
    <w:rsid w:val="00526FA1"/>
    <w:rsid w:val="00533223"/>
    <w:rsid w:val="00535AD0"/>
    <w:rsid w:val="005412F1"/>
    <w:rsid w:val="0054456A"/>
    <w:rsid w:val="00545D4C"/>
    <w:rsid w:val="0055138F"/>
    <w:rsid w:val="00551CC4"/>
    <w:rsid w:val="005572B5"/>
    <w:rsid w:val="0055746C"/>
    <w:rsid w:val="00561E9A"/>
    <w:rsid w:val="0056367D"/>
    <w:rsid w:val="00564FF4"/>
    <w:rsid w:val="00577754"/>
    <w:rsid w:val="00586682"/>
    <w:rsid w:val="00590033"/>
    <w:rsid w:val="005B1DFD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07828"/>
    <w:rsid w:val="00614B80"/>
    <w:rsid w:val="00615F83"/>
    <w:rsid w:val="006168F2"/>
    <w:rsid w:val="00623451"/>
    <w:rsid w:val="006272B2"/>
    <w:rsid w:val="00632190"/>
    <w:rsid w:val="00632F27"/>
    <w:rsid w:val="006354AC"/>
    <w:rsid w:val="006465E5"/>
    <w:rsid w:val="00651628"/>
    <w:rsid w:val="00656C7A"/>
    <w:rsid w:val="00657AA8"/>
    <w:rsid w:val="0067533E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C6482"/>
    <w:rsid w:val="006D43A7"/>
    <w:rsid w:val="006D4B54"/>
    <w:rsid w:val="006D648A"/>
    <w:rsid w:val="006D7529"/>
    <w:rsid w:val="006E1BCD"/>
    <w:rsid w:val="006E1EAF"/>
    <w:rsid w:val="006E276B"/>
    <w:rsid w:val="006F00CD"/>
    <w:rsid w:val="006F0612"/>
    <w:rsid w:val="006F08DA"/>
    <w:rsid w:val="006F32EA"/>
    <w:rsid w:val="0070200E"/>
    <w:rsid w:val="00706E3A"/>
    <w:rsid w:val="0071375C"/>
    <w:rsid w:val="00725EE2"/>
    <w:rsid w:val="0073311D"/>
    <w:rsid w:val="007342EF"/>
    <w:rsid w:val="0073503B"/>
    <w:rsid w:val="0074223A"/>
    <w:rsid w:val="00745DBC"/>
    <w:rsid w:val="00747F90"/>
    <w:rsid w:val="007526F3"/>
    <w:rsid w:val="007566DE"/>
    <w:rsid w:val="007602E3"/>
    <w:rsid w:val="00761E4A"/>
    <w:rsid w:val="00765FBE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2F36"/>
    <w:rsid w:val="007D6BE3"/>
    <w:rsid w:val="007E1D45"/>
    <w:rsid w:val="007E4CF3"/>
    <w:rsid w:val="007F519B"/>
    <w:rsid w:val="007F5EB8"/>
    <w:rsid w:val="008005EB"/>
    <w:rsid w:val="008119F8"/>
    <w:rsid w:val="00812545"/>
    <w:rsid w:val="00820A4F"/>
    <w:rsid w:val="00821307"/>
    <w:rsid w:val="008222C2"/>
    <w:rsid w:val="00824542"/>
    <w:rsid w:val="00827CA3"/>
    <w:rsid w:val="00830C38"/>
    <w:rsid w:val="0083287F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3691"/>
    <w:rsid w:val="008769C5"/>
    <w:rsid w:val="00885BDD"/>
    <w:rsid w:val="00886616"/>
    <w:rsid w:val="00895EEB"/>
    <w:rsid w:val="00896E10"/>
    <w:rsid w:val="008B15F8"/>
    <w:rsid w:val="008B3ADF"/>
    <w:rsid w:val="008B4B54"/>
    <w:rsid w:val="008C28C6"/>
    <w:rsid w:val="008C62B1"/>
    <w:rsid w:val="008C6A8A"/>
    <w:rsid w:val="008D7291"/>
    <w:rsid w:val="008E68C7"/>
    <w:rsid w:val="008E6D88"/>
    <w:rsid w:val="008F2489"/>
    <w:rsid w:val="008F5225"/>
    <w:rsid w:val="008F5E28"/>
    <w:rsid w:val="00902740"/>
    <w:rsid w:val="00903FED"/>
    <w:rsid w:val="00912809"/>
    <w:rsid w:val="00935614"/>
    <w:rsid w:val="00936988"/>
    <w:rsid w:val="009401B8"/>
    <w:rsid w:val="00944A03"/>
    <w:rsid w:val="00950089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1326"/>
    <w:rsid w:val="009B24D0"/>
    <w:rsid w:val="009B76B8"/>
    <w:rsid w:val="009D6CB7"/>
    <w:rsid w:val="009D703C"/>
    <w:rsid w:val="009D7EA7"/>
    <w:rsid w:val="009E0B44"/>
    <w:rsid w:val="009E1A45"/>
    <w:rsid w:val="009E286A"/>
    <w:rsid w:val="009F21D8"/>
    <w:rsid w:val="009F6B50"/>
    <w:rsid w:val="009F6D96"/>
    <w:rsid w:val="00A1059F"/>
    <w:rsid w:val="00A12295"/>
    <w:rsid w:val="00A13B0C"/>
    <w:rsid w:val="00A20DE7"/>
    <w:rsid w:val="00A2132C"/>
    <w:rsid w:val="00A22AD7"/>
    <w:rsid w:val="00A23D3E"/>
    <w:rsid w:val="00A24211"/>
    <w:rsid w:val="00A34887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A3CFF"/>
    <w:rsid w:val="00AA6759"/>
    <w:rsid w:val="00AB0DE7"/>
    <w:rsid w:val="00AB7461"/>
    <w:rsid w:val="00AC309C"/>
    <w:rsid w:val="00AC5018"/>
    <w:rsid w:val="00AD5F1B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3707"/>
    <w:rsid w:val="00B45D44"/>
    <w:rsid w:val="00B54211"/>
    <w:rsid w:val="00B715DB"/>
    <w:rsid w:val="00B73B3B"/>
    <w:rsid w:val="00B74869"/>
    <w:rsid w:val="00B753D7"/>
    <w:rsid w:val="00B758E2"/>
    <w:rsid w:val="00B801DE"/>
    <w:rsid w:val="00B92917"/>
    <w:rsid w:val="00B9479C"/>
    <w:rsid w:val="00BA46D7"/>
    <w:rsid w:val="00BB0738"/>
    <w:rsid w:val="00BB09AE"/>
    <w:rsid w:val="00BC5CFF"/>
    <w:rsid w:val="00BC69BB"/>
    <w:rsid w:val="00BC7CDE"/>
    <w:rsid w:val="00BD3CB2"/>
    <w:rsid w:val="00BF0B4D"/>
    <w:rsid w:val="00BF17DD"/>
    <w:rsid w:val="00BF2C1C"/>
    <w:rsid w:val="00BF2C35"/>
    <w:rsid w:val="00BF4F61"/>
    <w:rsid w:val="00C02345"/>
    <w:rsid w:val="00C05B3A"/>
    <w:rsid w:val="00C12940"/>
    <w:rsid w:val="00C15667"/>
    <w:rsid w:val="00C163AF"/>
    <w:rsid w:val="00C17010"/>
    <w:rsid w:val="00C17A31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047A"/>
    <w:rsid w:val="00CA412A"/>
    <w:rsid w:val="00CB3E03"/>
    <w:rsid w:val="00CB66F3"/>
    <w:rsid w:val="00CC712E"/>
    <w:rsid w:val="00CC781A"/>
    <w:rsid w:val="00CE2BF2"/>
    <w:rsid w:val="00D00111"/>
    <w:rsid w:val="00D06D01"/>
    <w:rsid w:val="00D07948"/>
    <w:rsid w:val="00D12BC3"/>
    <w:rsid w:val="00D17237"/>
    <w:rsid w:val="00D22666"/>
    <w:rsid w:val="00D2397E"/>
    <w:rsid w:val="00D3153B"/>
    <w:rsid w:val="00D3195B"/>
    <w:rsid w:val="00D44828"/>
    <w:rsid w:val="00D5037A"/>
    <w:rsid w:val="00D51618"/>
    <w:rsid w:val="00D57589"/>
    <w:rsid w:val="00D60DDF"/>
    <w:rsid w:val="00D62578"/>
    <w:rsid w:val="00D631CB"/>
    <w:rsid w:val="00D63D32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D2D98"/>
    <w:rsid w:val="00DE3CFE"/>
    <w:rsid w:val="00DE4213"/>
    <w:rsid w:val="00DE5B58"/>
    <w:rsid w:val="00DE6B49"/>
    <w:rsid w:val="00DE7243"/>
    <w:rsid w:val="00E027F6"/>
    <w:rsid w:val="00E03DC8"/>
    <w:rsid w:val="00E0603E"/>
    <w:rsid w:val="00E12B00"/>
    <w:rsid w:val="00E15023"/>
    <w:rsid w:val="00E16F73"/>
    <w:rsid w:val="00E202C3"/>
    <w:rsid w:val="00E21387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E7A67"/>
    <w:rsid w:val="00EF1903"/>
    <w:rsid w:val="00EF353B"/>
    <w:rsid w:val="00F01F2B"/>
    <w:rsid w:val="00F10F50"/>
    <w:rsid w:val="00F21598"/>
    <w:rsid w:val="00F325EE"/>
    <w:rsid w:val="00F3301B"/>
    <w:rsid w:val="00F37311"/>
    <w:rsid w:val="00F5216A"/>
    <w:rsid w:val="00F52A38"/>
    <w:rsid w:val="00F57EF0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97CFC"/>
    <w:rsid w:val="00FA3D17"/>
    <w:rsid w:val="00FA47EB"/>
    <w:rsid w:val="00FA700E"/>
    <w:rsid w:val="00FA7471"/>
    <w:rsid w:val="00FB06B0"/>
    <w:rsid w:val="00FB3ABF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customStyle="1" w:styleId="Default">
    <w:name w:val="Default"/>
    <w:rsid w:val="00725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37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3707"/>
    <w:rPr>
      <w:rFonts w:ascii="Courier New" w:eastAsia="Times New Roman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24D3FBB5DDD49398F7B5DC83B53B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CDD26E-89A0-4B07-9B26-3B8243265CB5}"/>
      </w:docPartPr>
      <w:docPartBody>
        <w:p w:rsidR="007A7BAF" w:rsidRDefault="00C17642" w:rsidP="00C17642">
          <w:pPr>
            <w:pStyle w:val="324D3FBB5DDD49398F7B5DC83B53B325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142E88D484F649F38C3A9D72C27FB5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B1E5D2-6B3D-43DF-BC97-80E381830B92}"/>
      </w:docPartPr>
      <w:docPartBody>
        <w:p w:rsidR="007A7BAF" w:rsidRDefault="00C17642" w:rsidP="00C17642">
          <w:pPr>
            <w:pStyle w:val="142E88D484F649F38C3A9D72C27FB581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B73BB1F0C4484F9E86D9FE9D88FF54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FAE51-365A-4AD8-851C-EC27B8AA6F66}"/>
      </w:docPartPr>
      <w:docPartBody>
        <w:p w:rsidR="007A7BAF" w:rsidRDefault="00C17642" w:rsidP="00C17642">
          <w:pPr>
            <w:pStyle w:val="B73BB1F0C4484F9E86D9FE9D88FF5464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3214C"/>
    <w:rsid w:val="00141956"/>
    <w:rsid w:val="001804D6"/>
    <w:rsid w:val="00222793"/>
    <w:rsid w:val="00263DAF"/>
    <w:rsid w:val="00380F33"/>
    <w:rsid w:val="003F5C13"/>
    <w:rsid w:val="004266CF"/>
    <w:rsid w:val="004D0877"/>
    <w:rsid w:val="004E1BBC"/>
    <w:rsid w:val="006168F2"/>
    <w:rsid w:val="006264C1"/>
    <w:rsid w:val="006A5360"/>
    <w:rsid w:val="007313BE"/>
    <w:rsid w:val="00795F44"/>
    <w:rsid w:val="007A7BAF"/>
    <w:rsid w:val="00873691"/>
    <w:rsid w:val="00877713"/>
    <w:rsid w:val="00903FED"/>
    <w:rsid w:val="009E286A"/>
    <w:rsid w:val="00A365C9"/>
    <w:rsid w:val="00B54211"/>
    <w:rsid w:val="00B92C79"/>
    <w:rsid w:val="00BD1FD8"/>
    <w:rsid w:val="00C17642"/>
    <w:rsid w:val="00C2078B"/>
    <w:rsid w:val="00C344D3"/>
    <w:rsid w:val="00CB6546"/>
    <w:rsid w:val="00D120ED"/>
    <w:rsid w:val="00D63D32"/>
    <w:rsid w:val="00F2561A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642"/>
    <w:rPr>
      <w:color w:val="666666"/>
    </w:rPr>
  </w:style>
  <w:style w:type="paragraph" w:customStyle="1" w:styleId="324D3FBB5DDD49398F7B5DC83B53B325">
    <w:name w:val="324D3FBB5DDD49398F7B5DC83B53B325"/>
    <w:rsid w:val="00C17642"/>
    <w:rPr>
      <w:lang w:val="en-US" w:eastAsia="en-US"/>
    </w:rPr>
  </w:style>
  <w:style w:type="paragraph" w:customStyle="1" w:styleId="142E88D484F649F38C3A9D72C27FB581">
    <w:name w:val="142E88D484F649F38C3A9D72C27FB581"/>
    <w:rsid w:val="00C17642"/>
    <w:rPr>
      <w:lang w:val="en-US" w:eastAsia="en-US"/>
    </w:rPr>
  </w:style>
  <w:style w:type="paragraph" w:customStyle="1" w:styleId="B73BB1F0C4484F9E86D9FE9D88FF5464">
    <w:name w:val="B73BB1F0C4484F9E86D9FE9D88FF5464"/>
    <w:rsid w:val="00C17642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D7EC5-F68D-45E5-A5EA-11C00F71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7</Pages>
  <Words>2282</Words>
  <Characters>13010</Characters>
  <Application>Microsoft Office Word</Application>
  <DocSecurity>0</DocSecurity>
  <Lines>108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121</cp:revision>
  <dcterms:created xsi:type="dcterms:W3CDTF">2026-03-30T07:46:00Z</dcterms:created>
  <dcterms:modified xsi:type="dcterms:W3CDTF">2026-05-25T09:12:00Z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b6ec2c1d-e28a-4324-9f82-3a8652cea9cf</vt:lpwstr>
  </property>
</Properties>
</file>